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B4E" w:rsidRPr="0094570E" w:rsidRDefault="00714B4E" w:rsidP="000A7973">
      <w:pPr>
        <w:contextualSpacing/>
        <w:jc w:val="center"/>
        <w:rPr>
          <w:rFonts w:cs="Times New Roman"/>
          <w:b/>
          <w:sz w:val="24"/>
          <w:szCs w:val="28"/>
        </w:rPr>
      </w:pPr>
      <w:bookmarkStart w:id="0" w:name="sub_1000"/>
      <w:bookmarkStart w:id="1" w:name="sub_1"/>
      <w:bookmarkStart w:id="2" w:name="_GoBack"/>
      <w:bookmarkEnd w:id="2"/>
      <w:r w:rsidRPr="0094570E">
        <w:rPr>
          <w:rFonts w:cs="Times New Roman"/>
          <w:b/>
          <w:sz w:val="24"/>
          <w:szCs w:val="28"/>
        </w:rPr>
        <w:t>Свод предложений</w:t>
      </w:r>
    </w:p>
    <w:p w:rsidR="00714B4E" w:rsidRPr="0094570E" w:rsidRDefault="00714B4E" w:rsidP="00714B4E">
      <w:pPr>
        <w:contextualSpacing/>
        <w:jc w:val="center"/>
        <w:rPr>
          <w:rFonts w:cs="Times New Roman"/>
          <w:b/>
          <w:sz w:val="24"/>
          <w:szCs w:val="28"/>
        </w:rPr>
      </w:pPr>
      <w:r w:rsidRPr="0094570E">
        <w:rPr>
          <w:rFonts w:cs="Times New Roman"/>
          <w:b/>
          <w:sz w:val="24"/>
          <w:szCs w:val="28"/>
        </w:rPr>
        <w:t>о результатах проведения публичных консультаций</w:t>
      </w:r>
    </w:p>
    <w:p w:rsidR="00714B4E" w:rsidRPr="000E0AC1" w:rsidRDefault="00714B4E" w:rsidP="00714B4E">
      <w:pPr>
        <w:contextualSpacing/>
        <w:jc w:val="both"/>
        <w:rPr>
          <w:rFonts w:cs="Times New Roman"/>
          <w:sz w:val="16"/>
          <w:szCs w:val="16"/>
        </w:rPr>
      </w:pPr>
    </w:p>
    <w:p w:rsidR="00714B4E" w:rsidRPr="0094570E" w:rsidRDefault="00714B4E" w:rsidP="00D17C4A">
      <w:pPr>
        <w:ind w:firstLine="720"/>
        <w:contextualSpacing/>
        <w:jc w:val="both"/>
        <w:rPr>
          <w:sz w:val="24"/>
          <w:szCs w:val="28"/>
        </w:rPr>
      </w:pPr>
      <w:r w:rsidRPr="0094570E">
        <w:rPr>
          <w:rFonts w:cs="Times New Roman"/>
          <w:sz w:val="24"/>
          <w:szCs w:val="28"/>
        </w:rPr>
        <w:t>В соответствии с порядком проведения оценки регулирующего воздействия проектов муниципальных нормативных правовых актов в Адми</w:t>
      </w:r>
      <w:r w:rsidR="0094570E">
        <w:rPr>
          <w:rFonts w:cs="Times New Roman"/>
          <w:sz w:val="24"/>
          <w:szCs w:val="28"/>
        </w:rPr>
        <w:t xml:space="preserve">нистрации </w:t>
      </w:r>
      <w:r w:rsidRPr="0094570E">
        <w:rPr>
          <w:rFonts w:cs="Times New Roman"/>
          <w:sz w:val="24"/>
          <w:szCs w:val="28"/>
        </w:rPr>
        <w:t xml:space="preserve">города, утвержденным постановлением Главы города от </w:t>
      </w:r>
      <w:r w:rsidR="0057612E" w:rsidRPr="0094570E">
        <w:rPr>
          <w:sz w:val="24"/>
          <w:szCs w:val="28"/>
        </w:rPr>
        <w:t>05.09.2017 № 137 «</w:t>
      </w:r>
      <w:r w:rsidR="00513587" w:rsidRPr="0094570E">
        <w:rPr>
          <w:sz w:val="24"/>
          <w:szCs w:val="28"/>
        </w:rPr>
        <w:t xml:space="preserve">Об утверждении порядка проведения оценки регулирующего воздействия проектов муниципальных нормативных правовых актов, типовой формы соглашения о взаимодействии при проведении оценки регулирующего воздействия проектов муниципальных нормативных правовых актов, экспертизы и оценки применения </w:t>
      </w:r>
      <w:r w:rsidR="00513587" w:rsidRPr="00B14FBA">
        <w:rPr>
          <w:sz w:val="24"/>
          <w:szCs w:val="28"/>
        </w:rPr>
        <w:t>обязательных требований муниципальных нормативных правовых актов</w:t>
      </w:r>
      <w:r w:rsidR="0057612E" w:rsidRPr="00B14FBA">
        <w:rPr>
          <w:sz w:val="24"/>
          <w:szCs w:val="28"/>
        </w:rPr>
        <w:t>»</w:t>
      </w:r>
      <w:r w:rsidR="0057612E" w:rsidRPr="00B14FBA">
        <w:rPr>
          <w:rFonts w:cs="Times New Roman"/>
          <w:sz w:val="24"/>
          <w:szCs w:val="28"/>
        </w:rPr>
        <w:t>,</w:t>
      </w:r>
      <w:r w:rsidR="004F44AE" w:rsidRPr="00B14FBA">
        <w:rPr>
          <w:rFonts w:cs="Times New Roman"/>
          <w:sz w:val="24"/>
          <w:szCs w:val="28"/>
        </w:rPr>
        <w:t xml:space="preserve"> департамент</w:t>
      </w:r>
      <w:r w:rsidR="009805C6" w:rsidRPr="00B14FBA">
        <w:rPr>
          <w:rFonts w:cs="Times New Roman"/>
          <w:sz w:val="24"/>
          <w:szCs w:val="28"/>
        </w:rPr>
        <w:t>ом</w:t>
      </w:r>
      <w:r w:rsidR="004F44AE" w:rsidRPr="0094570E">
        <w:rPr>
          <w:rFonts w:cs="Times New Roman"/>
          <w:sz w:val="24"/>
          <w:szCs w:val="28"/>
        </w:rPr>
        <w:t xml:space="preserve"> образования Администрации города </w:t>
      </w:r>
      <w:r w:rsidR="0057612E" w:rsidRPr="0094570E">
        <w:rPr>
          <w:rFonts w:cs="Times New Roman"/>
          <w:sz w:val="24"/>
          <w:szCs w:val="28"/>
        </w:rPr>
        <w:t>Сургута</w:t>
      </w:r>
      <w:r w:rsidR="004F44AE" w:rsidRPr="0094570E">
        <w:rPr>
          <w:rFonts w:cs="Times New Roman"/>
          <w:sz w:val="24"/>
          <w:szCs w:val="28"/>
        </w:rPr>
        <w:t xml:space="preserve"> </w:t>
      </w:r>
      <w:r w:rsidRPr="0094570E">
        <w:rPr>
          <w:rFonts w:cs="Times New Roman"/>
          <w:sz w:val="24"/>
          <w:szCs w:val="28"/>
        </w:rPr>
        <w:t xml:space="preserve">в период с </w:t>
      </w:r>
      <w:r w:rsidR="00713CC3" w:rsidRPr="0094570E">
        <w:rPr>
          <w:rFonts w:cs="Times New Roman"/>
          <w:i/>
          <w:sz w:val="24"/>
          <w:szCs w:val="28"/>
        </w:rPr>
        <w:t>«</w:t>
      </w:r>
      <w:r w:rsidR="00D17C4A" w:rsidRPr="0094570E">
        <w:rPr>
          <w:rFonts w:cs="Times New Roman"/>
          <w:i/>
          <w:sz w:val="24"/>
          <w:szCs w:val="28"/>
        </w:rPr>
        <w:t>01</w:t>
      </w:r>
      <w:r w:rsidR="00713CC3" w:rsidRPr="0094570E">
        <w:rPr>
          <w:rFonts w:cs="Times New Roman"/>
          <w:i/>
          <w:sz w:val="24"/>
          <w:szCs w:val="28"/>
        </w:rPr>
        <w:t xml:space="preserve">» </w:t>
      </w:r>
      <w:r w:rsidR="00D17C4A" w:rsidRPr="0094570E">
        <w:rPr>
          <w:rFonts w:cs="Times New Roman"/>
          <w:i/>
          <w:sz w:val="24"/>
          <w:szCs w:val="28"/>
        </w:rPr>
        <w:t>августа</w:t>
      </w:r>
      <w:r w:rsidR="00203DC7" w:rsidRPr="0094570E">
        <w:rPr>
          <w:rFonts w:cs="Times New Roman"/>
          <w:i/>
          <w:sz w:val="24"/>
          <w:szCs w:val="28"/>
        </w:rPr>
        <w:t xml:space="preserve"> </w:t>
      </w:r>
      <w:r w:rsidR="00713CC3" w:rsidRPr="0094570E">
        <w:rPr>
          <w:rFonts w:cs="Times New Roman"/>
          <w:i/>
          <w:sz w:val="24"/>
          <w:szCs w:val="28"/>
        </w:rPr>
        <w:t>202</w:t>
      </w:r>
      <w:r w:rsidR="00203DC7" w:rsidRPr="0094570E">
        <w:rPr>
          <w:rFonts w:cs="Times New Roman"/>
          <w:i/>
          <w:sz w:val="24"/>
          <w:szCs w:val="28"/>
        </w:rPr>
        <w:t>5 г.</w:t>
      </w:r>
      <w:r w:rsidR="006F1C5F" w:rsidRPr="0094570E">
        <w:rPr>
          <w:rFonts w:cs="Times New Roman"/>
          <w:i/>
          <w:sz w:val="24"/>
          <w:szCs w:val="28"/>
        </w:rPr>
        <w:t xml:space="preserve"> </w:t>
      </w:r>
      <w:r w:rsidR="00201212" w:rsidRPr="0094570E">
        <w:rPr>
          <w:rFonts w:cs="Times New Roman"/>
          <w:i/>
          <w:sz w:val="24"/>
          <w:szCs w:val="28"/>
        </w:rPr>
        <w:t>по</w:t>
      </w:r>
      <w:r w:rsidR="00713CC3" w:rsidRPr="0094570E">
        <w:rPr>
          <w:rFonts w:cs="Times New Roman"/>
          <w:i/>
          <w:sz w:val="24"/>
          <w:szCs w:val="28"/>
        </w:rPr>
        <w:t xml:space="preserve"> «</w:t>
      </w:r>
      <w:r w:rsidR="00D17C4A" w:rsidRPr="0094570E">
        <w:rPr>
          <w:rFonts w:cs="Times New Roman"/>
          <w:i/>
          <w:sz w:val="24"/>
          <w:szCs w:val="28"/>
        </w:rPr>
        <w:t>14</w:t>
      </w:r>
      <w:r w:rsidR="00713CC3" w:rsidRPr="0094570E">
        <w:rPr>
          <w:rFonts w:cs="Times New Roman"/>
          <w:i/>
          <w:sz w:val="24"/>
          <w:szCs w:val="28"/>
        </w:rPr>
        <w:t xml:space="preserve">» </w:t>
      </w:r>
      <w:r w:rsidR="00D17C4A" w:rsidRPr="0094570E">
        <w:rPr>
          <w:rFonts w:cs="Times New Roman"/>
          <w:i/>
          <w:sz w:val="24"/>
          <w:szCs w:val="28"/>
        </w:rPr>
        <w:t>августа</w:t>
      </w:r>
      <w:r w:rsidR="00713CC3" w:rsidRPr="0094570E">
        <w:rPr>
          <w:rFonts w:cs="Times New Roman"/>
          <w:i/>
          <w:sz w:val="24"/>
          <w:szCs w:val="28"/>
        </w:rPr>
        <w:t xml:space="preserve"> 202</w:t>
      </w:r>
      <w:r w:rsidR="00203DC7" w:rsidRPr="0094570E">
        <w:rPr>
          <w:rFonts w:cs="Times New Roman"/>
          <w:i/>
          <w:sz w:val="24"/>
          <w:szCs w:val="28"/>
        </w:rPr>
        <w:t>5</w:t>
      </w:r>
      <w:r w:rsidR="00713CC3" w:rsidRPr="0094570E">
        <w:rPr>
          <w:rFonts w:cs="Times New Roman"/>
          <w:i/>
          <w:sz w:val="24"/>
          <w:szCs w:val="28"/>
        </w:rPr>
        <w:t>г.</w:t>
      </w:r>
      <w:r w:rsidR="004F44AE" w:rsidRPr="0094570E">
        <w:rPr>
          <w:rFonts w:cs="Times New Roman"/>
          <w:i/>
          <w:sz w:val="24"/>
          <w:szCs w:val="28"/>
        </w:rPr>
        <w:t xml:space="preserve"> </w:t>
      </w:r>
      <w:r w:rsidRPr="0094570E">
        <w:rPr>
          <w:rFonts w:cs="Times New Roman"/>
          <w:sz w:val="24"/>
          <w:szCs w:val="28"/>
        </w:rPr>
        <w:t xml:space="preserve">проведены публичные консультации по </w:t>
      </w:r>
      <w:r w:rsidR="0057612E" w:rsidRPr="0094570E">
        <w:rPr>
          <w:rFonts w:cs="Times New Roman"/>
          <w:i/>
          <w:sz w:val="24"/>
          <w:szCs w:val="28"/>
        </w:rPr>
        <w:t>проекту</w:t>
      </w:r>
      <w:r w:rsidR="0057612E" w:rsidRPr="0094570E">
        <w:rPr>
          <w:rFonts w:cs="Times New Roman"/>
          <w:sz w:val="24"/>
          <w:szCs w:val="28"/>
        </w:rPr>
        <w:t xml:space="preserve"> </w:t>
      </w:r>
      <w:r w:rsidR="004F44AE" w:rsidRPr="0094570E">
        <w:rPr>
          <w:rFonts w:cs="Times New Roman"/>
          <w:i/>
          <w:sz w:val="24"/>
          <w:szCs w:val="28"/>
        </w:rPr>
        <w:t xml:space="preserve">постановления Администрации города </w:t>
      </w:r>
      <w:r w:rsidR="00D17C4A" w:rsidRPr="0094570E">
        <w:rPr>
          <w:rFonts w:cs="Times New Roman"/>
          <w:i/>
          <w:sz w:val="24"/>
          <w:szCs w:val="28"/>
        </w:rPr>
        <w:t>«О внесении изменений в постановление Администрации города от 26.01.2016 № 464 «Об утверждении порядка определения объема и предоставления 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образования».</w:t>
      </w:r>
    </w:p>
    <w:p w:rsidR="00714B4E" w:rsidRPr="0094570E" w:rsidRDefault="00714B4E" w:rsidP="00714B4E">
      <w:pPr>
        <w:ind w:firstLine="720"/>
        <w:contextualSpacing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Уведомления о проведении публичных консультаций были направлены:</w:t>
      </w:r>
    </w:p>
    <w:p w:rsidR="0057612E" w:rsidRPr="0094570E" w:rsidRDefault="00CD6F47" w:rsidP="0057612E">
      <w:pPr>
        <w:ind w:firstLine="567"/>
        <w:jc w:val="both"/>
        <w:rPr>
          <w:rFonts w:cs="Times New Roman"/>
          <w:bCs/>
          <w:sz w:val="24"/>
          <w:szCs w:val="28"/>
        </w:rPr>
      </w:pPr>
      <w:r w:rsidRPr="0094570E">
        <w:rPr>
          <w:rFonts w:cs="Times New Roman"/>
          <w:bCs/>
          <w:sz w:val="24"/>
          <w:szCs w:val="28"/>
        </w:rPr>
        <w:t>-</w:t>
      </w:r>
      <w:r w:rsidR="0057612E" w:rsidRPr="0094570E">
        <w:rPr>
          <w:rFonts w:cs="Times New Roman"/>
          <w:bCs/>
          <w:sz w:val="24"/>
          <w:szCs w:val="28"/>
        </w:rPr>
        <w:t xml:space="preserve"> </w:t>
      </w:r>
      <w:r w:rsidR="000B2843" w:rsidRPr="0094570E">
        <w:rPr>
          <w:rFonts w:cs="Times New Roman"/>
          <w:bCs/>
          <w:sz w:val="24"/>
          <w:szCs w:val="28"/>
        </w:rPr>
        <w:t>У</w:t>
      </w:r>
      <w:r w:rsidR="0057612E" w:rsidRPr="0094570E">
        <w:rPr>
          <w:rFonts w:cs="Times New Roman"/>
          <w:bCs/>
          <w:sz w:val="24"/>
          <w:szCs w:val="28"/>
        </w:rPr>
        <w:t>полномоченному по защите прав предпринимателей в Ханты-Манс</w:t>
      </w:r>
      <w:r w:rsidRPr="0094570E">
        <w:rPr>
          <w:rFonts w:cs="Times New Roman"/>
          <w:bCs/>
          <w:sz w:val="24"/>
          <w:szCs w:val="28"/>
        </w:rPr>
        <w:t>ийском автономном округе – Югре;</w:t>
      </w:r>
    </w:p>
    <w:p w:rsidR="0057612E" w:rsidRPr="0094570E" w:rsidRDefault="00CD6F47" w:rsidP="0057612E">
      <w:pPr>
        <w:ind w:firstLine="567"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-</w:t>
      </w:r>
      <w:r w:rsidR="0057612E" w:rsidRPr="0094570E">
        <w:rPr>
          <w:rFonts w:cs="Times New Roman"/>
          <w:sz w:val="24"/>
          <w:szCs w:val="28"/>
        </w:rPr>
        <w:t xml:space="preserve"> </w:t>
      </w:r>
      <w:r w:rsidR="000B2843" w:rsidRPr="0094570E">
        <w:rPr>
          <w:rFonts w:cs="Times New Roman"/>
          <w:sz w:val="24"/>
          <w:szCs w:val="28"/>
        </w:rPr>
        <w:t>С</w:t>
      </w:r>
      <w:r w:rsidR="0057612E" w:rsidRPr="0094570E">
        <w:rPr>
          <w:rFonts w:cs="Times New Roman"/>
          <w:sz w:val="24"/>
          <w:szCs w:val="28"/>
        </w:rPr>
        <w:t>оюзу «Сургутск</w:t>
      </w:r>
      <w:r w:rsidRPr="0094570E">
        <w:rPr>
          <w:rFonts w:cs="Times New Roman"/>
          <w:sz w:val="24"/>
          <w:szCs w:val="28"/>
        </w:rPr>
        <w:t>ая торгово-промышленная палата»;</w:t>
      </w:r>
    </w:p>
    <w:p w:rsidR="0057612E" w:rsidRPr="0094570E" w:rsidRDefault="009511BD" w:rsidP="0057612E">
      <w:pPr>
        <w:ind w:firstLine="567"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 xml:space="preserve">- </w:t>
      </w:r>
      <w:r w:rsidR="000B2843" w:rsidRPr="0094570E">
        <w:rPr>
          <w:rFonts w:cs="Times New Roman"/>
          <w:sz w:val="24"/>
          <w:szCs w:val="28"/>
        </w:rPr>
        <w:t>А</w:t>
      </w:r>
      <w:r w:rsidR="0057612E" w:rsidRPr="0094570E">
        <w:rPr>
          <w:rFonts w:cs="Times New Roman"/>
          <w:sz w:val="24"/>
          <w:szCs w:val="28"/>
        </w:rPr>
        <w:t>ссоциации строительных организаций города Сургута и Сургутского района</w:t>
      </w:r>
      <w:r w:rsidRPr="0094570E">
        <w:rPr>
          <w:rFonts w:cs="Times New Roman"/>
          <w:sz w:val="24"/>
          <w:szCs w:val="28"/>
        </w:rPr>
        <w:t>;</w:t>
      </w:r>
    </w:p>
    <w:p w:rsidR="0057612E" w:rsidRPr="0094570E" w:rsidRDefault="009511BD" w:rsidP="0057612E">
      <w:pPr>
        <w:ind w:firstLine="567"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-</w:t>
      </w:r>
      <w:r w:rsidR="0057612E" w:rsidRPr="0094570E">
        <w:rPr>
          <w:rFonts w:cs="Times New Roman"/>
          <w:sz w:val="24"/>
          <w:szCs w:val="28"/>
        </w:rPr>
        <w:t xml:space="preserve"> </w:t>
      </w:r>
      <w:r w:rsidR="000B2843" w:rsidRPr="0094570E">
        <w:rPr>
          <w:rFonts w:cs="Times New Roman"/>
          <w:sz w:val="24"/>
          <w:szCs w:val="28"/>
        </w:rPr>
        <w:t>О</w:t>
      </w:r>
      <w:r w:rsidR="0057612E" w:rsidRPr="0094570E">
        <w:rPr>
          <w:rFonts w:cs="Times New Roman"/>
          <w:sz w:val="24"/>
          <w:szCs w:val="28"/>
        </w:rPr>
        <w:t>бщероссийской общественной организации содействия привлечению инвестиций в Российскую Фе</w:t>
      </w:r>
      <w:r w:rsidRPr="0094570E">
        <w:rPr>
          <w:rFonts w:cs="Times New Roman"/>
          <w:sz w:val="24"/>
          <w:szCs w:val="28"/>
        </w:rPr>
        <w:t>дерацию «Инвестиционная Россия»;</w:t>
      </w:r>
    </w:p>
    <w:p w:rsidR="0057612E" w:rsidRPr="0094570E" w:rsidRDefault="009511BD" w:rsidP="0057612E">
      <w:pPr>
        <w:ind w:firstLine="567"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-</w:t>
      </w:r>
      <w:r w:rsidR="0057612E" w:rsidRPr="0094570E">
        <w:rPr>
          <w:rFonts w:cs="Times New Roman"/>
          <w:sz w:val="24"/>
          <w:szCs w:val="28"/>
        </w:rPr>
        <w:t xml:space="preserve"> </w:t>
      </w:r>
      <w:r w:rsidR="000B2843" w:rsidRPr="0094570E">
        <w:rPr>
          <w:rFonts w:cs="Times New Roman"/>
          <w:sz w:val="24"/>
          <w:szCs w:val="28"/>
        </w:rPr>
        <w:t>К</w:t>
      </w:r>
      <w:r w:rsidR="0057612E" w:rsidRPr="0094570E">
        <w:rPr>
          <w:rFonts w:cs="Times New Roman"/>
          <w:sz w:val="24"/>
          <w:szCs w:val="28"/>
        </w:rPr>
        <w:t>омитету Сургутской торгово-промышленной палаты по развит</w:t>
      </w:r>
      <w:r w:rsidRPr="0094570E">
        <w:rPr>
          <w:rFonts w:cs="Times New Roman"/>
          <w:sz w:val="24"/>
          <w:szCs w:val="28"/>
        </w:rPr>
        <w:t>ию потребительского рынка;</w:t>
      </w:r>
      <w:r w:rsidR="0057612E" w:rsidRPr="0094570E">
        <w:rPr>
          <w:rFonts w:cs="Times New Roman"/>
          <w:sz w:val="24"/>
          <w:szCs w:val="28"/>
        </w:rPr>
        <w:t xml:space="preserve"> </w:t>
      </w:r>
    </w:p>
    <w:p w:rsidR="003C1DD7" w:rsidRPr="0094570E" w:rsidRDefault="003C1DD7" w:rsidP="003C1DD7">
      <w:pPr>
        <w:ind w:firstLine="567"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- Ассоциации Лидеров социальных проектов Ханты-Мансийского автономного округа – Югры;</w:t>
      </w:r>
    </w:p>
    <w:p w:rsidR="0057612E" w:rsidRPr="0094570E" w:rsidRDefault="009511BD" w:rsidP="0057612E">
      <w:pPr>
        <w:spacing w:line="120" w:lineRule="atLeast"/>
        <w:ind w:firstLine="567"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-</w:t>
      </w:r>
      <w:r w:rsidR="0057612E" w:rsidRPr="0094570E">
        <w:rPr>
          <w:rFonts w:cs="Times New Roman"/>
          <w:sz w:val="24"/>
          <w:szCs w:val="28"/>
        </w:rPr>
        <w:t xml:space="preserve"> </w:t>
      </w:r>
      <w:r w:rsidR="000B2843" w:rsidRPr="0094570E">
        <w:rPr>
          <w:rFonts w:cs="Times New Roman"/>
          <w:sz w:val="24"/>
          <w:szCs w:val="28"/>
        </w:rPr>
        <w:t>Р</w:t>
      </w:r>
      <w:r w:rsidR="0057612E" w:rsidRPr="0094570E">
        <w:rPr>
          <w:rFonts w:cs="Times New Roman"/>
          <w:bCs/>
          <w:sz w:val="24"/>
          <w:szCs w:val="28"/>
        </w:rPr>
        <w:t>егиональному отделению Общероссийской Общественной Организации малого и среднего предпринимательства «Опора России»</w:t>
      </w:r>
      <w:r w:rsidRPr="0094570E">
        <w:rPr>
          <w:rFonts w:cs="Times New Roman"/>
          <w:bCs/>
          <w:sz w:val="24"/>
          <w:szCs w:val="28"/>
        </w:rPr>
        <w:t>;</w:t>
      </w:r>
    </w:p>
    <w:p w:rsidR="0057612E" w:rsidRPr="0094570E" w:rsidRDefault="009511BD" w:rsidP="0057612E">
      <w:pPr>
        <w:spacing w:line="120" w:lineRule="atLeast"/>
        <w:ind w:firstLine="567"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-</w:t>
      </w:r>
      <w:r w:rsidR="0057612E" w:rsidRPr="0094570E">
        <w:rPr>
          <w:rFonts w:cs="Times New Roman"/>
          <w:sz w:val="24"/>
          <w:szCs w:val="28"/>
        </w:rPr>
        <w:t xml:space="preserve"> </w:t>
      </w:r>
      <w:r w:rsidR="000B2843" w:rsidRPr="0094570E">
        <w:rPr>
          <w:rFonts w:cs="Times New Roman"/>
          <w:sz w:val="24"/>
          <w:szCs w:val="28"/>
        </w:rPr>
        <w:t>Р</w:t>
      </w:r>
      <w:r w:rsidR="0057612E" w:rsidRPr="0094570E">
        <w:rPr>
          <w:rFonts w:cs="Times New Roman"/>
          <w:sz w:val="24"/>
          <w:szCs w:val="28"/>
        </w:rPr>
        <w:t>егиональной ассоциации некоммерческих организаций Ханты-Манси</w:t>
      </w:r>
      <w:r w:rsidRPr="0094570E">
        <w:rPr>
          <w:rFonts w:cs="Times New Roman"/>
          <w:sz w:val="24"/>
          <w:szCs w:val="28"/>
        </w:rPr>
        <w:t>йского автономного округ</w:t>
      </w:r>
      <w:r w:rsidR="00D37718" w:rsidRPr="0094570E">
        <w:rPr>
          <w:rFonts w:cs="Times New Roman"/>
          <w:sz w:val="24"/>
          <w:szCs w:val="28"/>
        </w:rPr>
        <w:t>а</w:t>
      </w:r>
      <w:r w:rsidR="00D71099" w:rsidRPr="0094570E">
        <w:rPr>
          <w:rFonts w:cs="Times New Roman"/>
          <w:sz w:val="24"/>
          <w:szCs w:val="28"/>
        </w:rPr>
        <w:t xml:space="preserve"> – Югры;</w:t>
      </w:r>
    </w:p>
    <w:p w:rsidR="00D363C1" w:rsidRPr="0094570E" w:rsidRDefault="00D363C1" w:rsidP="0057612E">
      <w:pPr>
        <w:spacing w:line="120" w:lineRule="atLeast"/>
        <w:ind w:firstLine="567"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- Обществу с ограниченной ответственностью «Негосударственное дошкольное учреждение – центр развития ребенка «ГУЛЛИВЕР»;</w:t>
      </w:r>
    </w:p>
    <w:p w:rsidR="00D363C1" w:rsidRPr="0094570E" w:rsidRDefault="00D363C1" w:rsidP="0057612E">
      <w:pPr>
        <w:spacing w:line="120" w:lineRule="atLeast"/>
        <w:ind w:firstLine="567"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- Некоммерческому партнерству «Центр временного пребывания детей»;</w:t>
      </w:r>
    </w:p>
    <w:p w:rsidR="00D363C1" w:rsidRPr="0094570E" w:rsidRDefault="00D363C1" w:rsidP="0057612E">
      <w:pPr>
        <w:spacing w:line="120" w:lineRule="atLeast"/>
        <w:ind w:firstLine="567"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- Обществу с ограниченной ответственностью Малому инновационному предприятию «Центр развития талантов ребенка»;</w:t>
      </w:r>
    </w:p>
    <w:p w:rsidR="00D363C1" w:rsidRPr="0094570E" w:rsidRDefault="00D363C1" w:rsidP="0057612E">
      <w:pPr>
        <w:spacing w:line="120" w:lineRule="atLeast"/>
        <w:ind w:firstLine="567"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- Обществу с ограниченной ответственностью «Наш Малыш»;</w:t>
      </w:r>
    </w:p>
    <w:p w:rsidR="00D363C1" w:rsidRPr="0094570E" w:rsidRDefault="00D363C1" w:rsidP="0057612E">
      <w:pPr>
        <w:spacing w:line="120" w:lineRule="atLeast"/>
        <w:ind w:firstLine="567"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- Обществу с ограниченной ответственностью «Счастливое детство»;</w:t>
      </w:r>
    </w:p>
    <w:p w:rsidR="00D363C1" w:rsidRPr="0094570E" w:rsidRDefault="00D363C1" w:rsidP="0057612E">
      <w:pPr>
        <w:spacing w:line="120" w:lineRule="atLeast"/>
        <w:ind w:firstLine="567"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- Обществу с ограниченной ответственностью Центру развития «Золотой ключик»;</w:t>
      </w:r>
    </w:p>
    <w:p w:rsidR="00D363C1" w:rsidRPr="0094570E" w:rsidRDefault="00D363C1" w:rsidP="0057612E">
      <w:pPr>
        <w:spacing w:line="120" w:lineRule="atLeast"/>
        <w:ind w:firstLine="567"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- индивидуальному предпринимателю Лысоконь Николаю Анатольевичу;</w:t>
      </w:r>
    </w:p>
    <w:p w:rsidR="00714B4E" w:rsidRPr="0094570E" w:rsidRDefault="00D363C1" w:rsidP="00D363C1">
      <w:pPr>
        <w:spacing w:line="120" w:lineRule="atLeast"/>
        <w:ind w:firstLine="567"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- индивидуальному предпринимателю Башаевой Малике Рахмановне</w:t>
      </w:r>
      <w:r w:rsidR="00320D6E" w:rsidRPr="0094570E">
        <w:rPr>
          <w:rFonts w:eastAsia="Times New Roman" w:cs="Times New Roman"/>
          <w:sz w:val="24"/>
          <w:szCs w:val="28"/>
          <w:lang w:eastAsia="ru-RU"/>
        </w:rPr>
        <w:t>.</w:t>
      </w:r>
    </w:p>
    <w:p w:rsidR="00714B4E" w:rsidRPr="0094570E" w:rsidRDefault="00714B4E" w:rsidP="00714B4E">
      <w:pPr>
        <w:ind w:firstLine="720"/>
        <w:contextualSpacing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При проведении публичных к</w:t>
      </w:r>
      <w:r w:rsidR="004F44AE" w:rsidRPr="0094570E">
        <w:rPr>
          <w:rFonts w:cs="Times New Roman"/>
          <w:sz w:val="24"/>
          <w:szCs w:val="28"/>
        </w:rPr>
        <w:t>онсультаций получены отзывы от:</w:t>
      </w:r>
    </w:p>
    <w:p w:rsidR="00C406D5" w:rsidRPr="0094570E" w:rsidRDefault="009511BD" w:rsidP="00C406D5">
      <w:pPr>
        <w:ind w:firstLine="567"/>
        <w:jc w:val="both"/>
        <w:rPr>
          <w:rFonts w:cs="Times New Roman"/>
          <w:bCs/>
          <w:sz w:val="24"/>
          <w:szCs w:val="28"/>
        </w:rPr>
      </w:pPr>
      <w:r w:rsidRPr="0094570E">
        <w:rPr>
          <w:rFonts w:cs="Times New Roman"/>
          <w:sz w:val="24"/>
          <w:szCs w:val="28"/>
        </w:rPr>
        <w:t>-</w:t>
      </w:r>
      <w:r w:rsidR="00C406D5" w:rsidRPr="0094570E">
        <w:rPr>
          <w:rFonts w:cs="Times New Roman"/>
          <w:sz w:val="24"/>
          <w:szCs w:val="28"/>
        </w:rPr>
        <w:t xml:space="preserve"> </w:t>
      </w:r>
      <w:r w:rsidR="000B2843" w:rsidRPr="0094570E">
        <w:rPr>
          <w:rFonts w:cs="Times New Roman"/>
          <w:sz w:val="24"/>
          <w:szCs w:val="28"/>
        </w:rPr>
        <w:t>У</w:t>
      </w:r>
      <w:r w:rsidR="00C406D5" w:rsidRPr="0094570E">
        <w:rPr>
          <w:rFonts w:cs="Times New Roman"/>
          <w:bCs/>
          <w:sz w:val="24"/>
          <w:szCs w:val="28"/>
        </w:rPr>
        <w:t>полномоченного по защите прав предпр</w:t>
      </w:r>
      <w:r w:rsidR="004F44AE" w:rsidRPr="0094570E">
        <w:rPr>
          <w:rFonts w:cs="Times New Roman"/>
          <w:bCs/>
          <w:sz w:val="24"/>
          <w:szCs w:val="28"/>
        </w:rPr>
        <w:t>инимателей в Ханты-Мансийском ав</w:t>
      </w:r>
      <w:r w:rsidR="00C406D5" w:rsidRPr="0094570E">
        <w:rPr>
          <w:rFonts w:cs="Times New Roman"/>
          <w:bCs/>
          <w:sz w:val="24"/>
          <w:szCs w:val="28"/>
        </w:rPr>
        <w:t>тономном округе – Югре</w:t>
      </w:r>
      <w:r w:rsidRPr="0094570E">
        <w:rPr>
          <w:rFonts w:cs="Times New Roman"/>
          <w:bCs/>
          <w:sz w:val="24"/>
          <w:szCs w:val="28"/>
        </w:rPr>
        <w:t>;</w:t>
      </w:r>
    </w:p>
    <w:p w:rsidR="008D716C" w:rsidRPr="0094570E" w:rsidRDefault="009511BD" w:rsidP="005E0C8A">
      <w:pPr>
        <w:ind w:firstLine="567"/>
        <w:jc w:val="both"/>
        <w:rPr>
          <w:rFonts w:cs="Times New Roman"/>
          <w:sz w:val="24"/>
          <w:szCs w:val="28"/>
        </w:rPr>
      </w:pPr>
      <w:r w:rsidRPr="00B14FBA">
        <w:rPr>
          <w:rFonts w:cs="Times New Roman"/>
          <w:bCs/>
          <w:sz w:val="24"/>
          <w:szCs w:val="28"/>
        </w:rPr>
        <w:t>-</w:t>
      </w:r>
      <w:r w:rsidR="00C406D5" w:rsidRPr="00B14FBA">
        <w:rPr>
          <w:rFonts w:cs="Times New Roman"/>
          <w:bCs/>
          <w:sz w:val="24"/>
          <w:szCs w:val="28"/>
        </w:rPr>
        <w:t xml:space="preserve"> </w:t>
      </w:r>
      <w:r w:rsidR="00EA1620" w:rsidRPr="00B14FBA">
        <w:rPr>
          <w:rFonts w:cs="Times New Roman"/>
          <w:bCs/>
          <w:sz w:val="24"/>
          <w:szCs w:val="28"/>
        </w:rPr>
        <w:t xml:space="preserve">Общества с ограниченной ответственностью </w:t>
      </w:r>
      <w:r w:rsidR="009805C6" w:rsidRPr="00B14FBA">
        <w:rPr>
          <w:rFonts w:cs="Times New Roman"/>
          <w:bCs/>
          <w:sz w:val="24"/>
          <w:szCs w:val="28"/>
        </w:rPr>
        <w:t>«Наш малыш» (Васильева Виктория Леонидовна)</w:t>
      </w:r>
      <w:r w:rsidR="00EA1620" w:rsidRPr="00B14FBA">
        <w:rPr>
          <w:rFonts w:cs="Times New Roman"/>
          <w:bCs/>
          <w:sz w:val="24"/>
          <w:szCs w:val="28"/>
        </w:rPr>
        <w:t xml:space="preserve"> </w:t>
      </w:r>
      <w:r w:rsidR="008D716C" w:rsidRPr="00B14FBA">
        <w:rPr>
          <w:rFonts w:cs="Times New Roman"/>
          <w:sz w:val="24"/>
          <w:szCs w:val="28"/>
        </w:rPr>
        <w:t>в электронном виде, с использованием Портала проектов нормативных правовых</w:t>
      </w:r>
      <w:r w:rsidR="008D716C" w:rsidRPr="0094570E">
        <w:rPr>
          <w:rFonts w:cs="Times New Roman"/>
          <w:sz w:val="24"/>
          <w:szCs w:val="28"/>
        </w:rPr>
        <w:t xml:space="preserve"> актов </w:t>
      </w:r>
      <w:r w:rsidR="00F74FAA" w:rsidRPr="0094570E">
        <w:rPr>
          <w:rFonts w:cs="Times New Roman"/>
          <w:sz w:val="24"/>
          <w:szCs w:val="28"/>
        </w:rPr>
        <w:t>(</w:t>
      </w:r>
      <w:hyperlink r:id="rId7" w:history="1">
        <w:r w:rsidR="008D716C" w:rsidRPr="0094570E">
          <w:rPr>
            <w:rStyle w:val="afff0"/>
            <w:rFonts w:cs="Times New Roman"/>
            <w:sz w:val="24"/>
            <w:szCs w:val="28"/>
          </w:rPr>
          <w:t>http://regulation.admhmao.ru</w:t>
        </w:r>
      </w:hyperlink>
      <w:r w:rsidR="008D716C" w:rsidRPr="0094570E">
        <w:rPr>
          <w:rFonts w:cs="Times New Roman"/>
          <w:sz w:val="24"/>
          <w:szCs w:val="28"/>
        </w:rPr>
        <w:t>)</w:t>
      </w:r>
      <w:r w:rsidR="00EA1620" w:rsidRPr="0094570E">
        <w:rPr>
          <w:rFonts w:cs="Times New Roman"/>
          <w:sz w:val="24"/>
          <w:szCs w:val="28"/>
        </w:rPr>
        <w:t>;</w:t>
      </w:r>
    </w:p>
    <w:p w:rsidR="00714B4E" w:rsidRPr="0094570E" w:rsidRDefault="00EA1620" w:rsidP="000E0AC1">
      <w:pPr>
        <w:ind w:firstLine="567"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bCs/>
          <w:sz w:val="24"/>
          <w:szCs w:val="28"/>
        </w:rPr>
        <w:t xml:space="preserve">- </w:t>
      </w:r>
      <w:r w:rsidR="00D17C4A" w:rsidRPr="0094570E">
        <w:rPr>
          <w:rFonts w:cs="Times New Roman"/>
          <w:bCs/>
          <w:sz w:val="24"/>
          <w:szCs w:val="28"/>
        </w:rPr>
        <w:t>Общества с ограниченной ответственностью «Негосударственное дошкольное учреждение – центр развития ребенка «ГУЛЛИВЕР»</w:t>
      </w:r>
      <w:r w:rsidRPr="0094570E">
        <w:rPr>
          <w:rFonts w:cs="Times New Roman"/>
          <w:bCs/>
          <w:sz w:val="24"/>
          <w:szCs w:val="28"/>
        </w:rPr>
        <w:t xml:space="preserve"> </w:t>
      </w:r>
      <w:r w:rsidR="00D17C4A" w:rsidRPr="0094570E">
        <w:rPr>
          <w:rFonts w:cs="Times New Roman"/>
          <w:sz w:val="24"/>
          <w:szCs w:val="28"/>
        </w:rPr>
        <w:t>в электронном виде на электронную почту</w:t>
      </w:r>
      <w:r w:rsidRPr="0094570E">
        <w:rPr>
          <w:rFonts w:cs="Times New Roman"/>
          <w:sz w:val="24"/>
          <w:szCs w:val="28"/>
        </w:rPr>
        <w:t>.</w:t>
      </w:r>
    </w:p>
    <w:p w:rsidR="00AB3FE2" w:rsidRPr="0094570E" w:rsidRDefault="00714B4E" w:rsidP="0070004F">
      <w:pPr>
        <w:ind w:firstLine="720"/>
        <w:contextualSpacing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 xml:space="preserve">Результаты публичных консультаций и </w:t>
      </w:r>
      <w:r w:rsidR="0094570E">
        <w:rPr>
          <w:rFonts w:cs="Times New Roman"/>
          <w:sz w:val="24"/>
          <w:szCs w:val="28"/>
        </w:rPr>
        <w:t xml:space="preserve">позиция разработчика отражены </w:t>
      </w:r>
      <w:r w:rsidRPr="0094570E">
        <w:rPr>
          <w:rFonts w:cs="Times New Roman"/>
          <w:sz w:val="24"/>
          <w:szCs w:val="28"/>
        </w:rPr>
        <w:t>в таблице результатов публичных консультаций.</w:t>
      </w:r>
    </w:p>
    <w:p w:rsidR="000A7973" w:rsidRDefault="000A7973" w:rsidP="000A7973">
      <w:pPr>
        <w:contextualSpacing/>
        <w:jc w:val="both"/>
        <w:rPr>
          <w:rFonts w:cs="Times New Roman"/>
          <w:sz w:val="16"/>
          <w:szCs w:val="16"/>
        </w:rPr>
      </w:pPr>
    </w:p>
    <w:p w:rsidR="0094570E" w:rsidRDefault="0094570E" w:rsidP="000A7973">
      <w:pPr>
        <w:contextualSpacing/>
        <w:jc w:val="both"/>
        <w:rPr>
          <w:rFonts w:cs="Times New Roman"/>
          <w:sz w:val="16"/>
          <w:szCs w:val="16"/>
        </w:rPr>
      </w:pPr>
    </w:p>
    <w:p w:rsidR="0094570E" w:rsidRDefault="0094570E" w:rsidP="000A7973">
      <w:pPr>
        <w:contextualSpacing/>
        <w:jc w:val="both"/>
        <w:rPr>
          <w:rFonts w:cs="Times New Roman"/>
          <w:sz w:val="16"/>
          <w:szCs w:val="16"/>
        </w:rPr>
      </w:pPr>
    </w:p>
    <w:p w:rsidR="0094570E" w:rsidRDefault="0094570E" w:rsidP="000A7973">
      <w:pPr>
        <w:contextualSpacing/>
        <w:jc w:val="both"/>
        <w:rPr>
          <w:rFonts w:cs="Times New Roman"/>
          <w:sz w:val="16"/>
          <w:szCs w:val="16"/>
        </w:rPr>
      </w:pPr>
    </w:p>
    <w:p w:rsidR="0094570E" w:rsidRPr="000A7973" w:rsidRDefault="0094570E" w:rsidP="000A7973">
      <w:pPr>
        <w:contextualSpacing/>
        <w:jc w:val="both"/>
        <w:rPr>
          <w:rFonts w:cs="Times New Roman"/>
          <w:sz w:val="16"/>
          <w:szCs w:val="16"/>
        </w:rPr>
      </w:pPr>
    </w:p>
    <w:p w:rsidR="000A7973" w:rsidRPr="0094570E" w:rsidRDefault="00714B4E" w:rsidP="007A3496">
      <w:pPr>
        <w:ind w:firstLine="720"/>
        <w:contextualSpacing/>
        <w:jc w:val="center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lastRenderedPageBreak/>
        <w:t>Таблица результатов публичных консультаций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0"/>
        <w:gridCol w:w="2503"/>
        <w:gridCol w:w="2930"/>
        <w:gridCol w:w="2212"/>
      </w:tblGrid>
      <w:tr w:rsidR="004F44AE" w:rsidRPr="00684BDF" w:rsidTr="0094570E">
        <w:trPr>
          <w:tblHeader/>
        </w:trPr>
        <w:tc>
          <w:tcPr>
            <w:tcW w:w="971" w:type="pct"/>
            <w:shd w:val="clear" w:color="auto" w:fill="auto"/>
          </w:tcPr>
          <w:p w:rsidR="004F44AE" w:rsidRPr="0094570E" w:rsidRDefault="004F44AE" w:rsidP="004F44A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Наименование участника</w:t>
            </w:r>
          </w:p>
          <w:p w:rsidR="004F44AE" w:rsidRPr="0094570E" w:rsidRDefault="004F44AE" w:rsidP="004F44A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публичных</w:t>
            </w:r>
          </w:p>
          <w:p w:rsidR="004F44AE" w:rsidRPr="0094570E" w:rsidRDefault="004F44AE" w:rsidP="004F44A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консультаций</w:t>
            </w:r>
          </w:p>
        </w:tc>
        <w:tc>
          <w:tcPr>
            <w:tcW w:w="1321" w:type="pct"/>
            <w:shd w:val="clear" w:color="auto" w:fill="auto"/>
          </w:tcPr>
          <w:p w:rsidR="004F44AE" w:rsidRPr="0094570E" w:rsidRDefault="004F44AE" w:rsidP="004F44A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Содержание замечания</w:t>
            </w:r>
          </w:p>
          <w:p w:rsidR="004F44AE" w:rsidRPr="0094570E" w:rsidRDefault="004F44AE" w:rsidP="004F44A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и (или) предложения</w:t>
            </w:r>
          </w:p>
        </w:tc>
        <w:tc>
          <w:tcPr>
            <w:tcW w:w="1530" w:type="pct"/>
            <w:shd w:val="clear" w:color="auto" w:fill="auto"/>
          </w:tcPr>
          <w:p w:rsidR="004F44AE" w:rsidRPr="0094570E" w:rsidRDefault="004F44AE" w:rsidP="0094570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Позиция</w:t>
            </w:r>
            <w:r w:rsidR="0094570E">
              <w:rPr>
                <w:sz w:val="22"/>
                <w:szCs w:val="24"/>
              </w:rPr>
              <w:t xml:space="preserve"> </w:t>
            </w:r>
            <w:r w:rsidRPr="0094570E">
              <w:rPr>
                <w:sz w:val="22"/>
                <w:szCs w:val="24"/>
              </w:rPr>
              <w:t>разработчика</w:t>
            </w:r>
          </w:p>
          <w:p w:rsidR="004F44AE" w:rsidRPr="0094570E" w:rsidRDefault="004F44AE" w:rsidP="0094570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об учете (принятии) или отклонении</w:t>
            </w:r>
            <w:r w:rsidR="0094570E">
              <w:rPr>
                <w:sz w:val="22"/>
                <w:szCs w:val="24"/>
              </w:rPr>
              <w:t xml:space="preserve"> </w:t>
            </w:r>
            <w:r w:rsidRPr="0094570E">
              <w:rPr>
                <w:sz w:val="22"/>
                <w:szCs w:val="24"/>
              </w:rPr>
              <w:t>замечания</w:t>
            </w:r>
          </w:p>
          <w:p w:rsidR="004F44AE" w:rsidRPr="0094570E" w:rsidRDefault="004F44AE" w:rsidP="0094570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и (или) предложения, полученного</w:t>
            </w:r>
            <w:r w:rsidR="0094570E">
              <w:rPr>
                <w:sz w:val="22"/>
                <w:szCs w:val="24"/>
              </w:rPr>
              <w:t xml:space="preserve"> </w:t>
            </w:r>
            <w:r w:rsidRPr="0094570E">
              <w:rPr>
                <w:sz w:val="22"/>
                <w:szCs w:val="24"/>
              </w:rPr>
              <w:t>от участника</w:t>
            </w:r>
          </w:p>
          <w:p w:rsidR="004F44AE" w:rsidRPr="0094570E" w:rsidRDefault="004F44AE" w:rsidP="0094570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публичных</w:t>
            </w:r>
            <w:r w:rsidR="0094570E">
              <w:rPr>
                <w:sz w:val="22"/>
                <w:szCs w:val="24"/>
              </w:rPr>
              <w:t xml:space="preserve"> </w:t>
            </w:r>
            <w:r w:rsidRPr="0094570E">
              <w:rPr>
                <w:sz w:val="22"/>
                <w:szCs w:val="24"/>
              </w:rPr>
              <w:t>консультаций</w:t>
            </w:r>
          </w:p>
          <w:p w:rsidR="004F44AE" w:rsidRPr="0094570E" w:rsidRDefault="004F44AE" w:rsidP="0094570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(с обоснованием</w:t>
            </w:r>
            <w:r w:rsidR="0094570E">
              <w:rPr>
                <w:sz w:val="22"/>
                <w:szCs w:val="24"/>
              </w:rPr>
              <w:t xml:space="preserve"> </w:t>
            </w:r>
            <w:r w:rsidRPr="0094570E">
              <w:rPr>
                <w:sz w:val="22"/>
                <w:szCs w:val="24"/>
              </w:rPr>
              <w:t>позиции)</w:t>
            </w:r>
          </w:p>
        </w:tc>
        <w:tc>
          <w:tcPr>
            <w:tcW w:w="1179" w:type="pct"/>
            <w:shd w:val="clear" w:color="auto" w:fill="auto"/>
          </w:tcPr>
          <w:p w:rsidR="004F44AE" w:rsidRPr="0094570E" w:rsidRDefault="004F44AE" w:rsidP="0094570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Принятое решение об учете (принятии) или отклонении замечания и (или)</w:t>
            </w:r>
            <w:r w:rsidR="0094570E">
              <w:rPr>
                <w:sz w:val="22"/>
                <w:szCs w:val="24"/>
              </w:rPr>
              <w:t xml:space="preserve"> </w:t>
            </w:r>
            <w:r w:rsidRPr="0094570E">
              <w:rPr>
                <w:sz w:val="22"/>
                <w:szCs w:val="24"/>
              </w:rPr>
              <w:t>предложения</w:t>
            </w:r>
          </w:p>
          <w:p w:rsidR="004F44AE" w:rsidRPr="0094570E" w:rsidRDefault="004F44AE" w:rsidP="004F44A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(по результатам</w:t>
            </w:r>
          </w:p>
          <w:p w:rsidR="004F44AE" w:rsidRPr="0094570E" w:rsidRDefault="004F44AE" w:rsidP="004F44A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урегулирования</w:t>
            </w:r>
          </w:p>
          <w:p w:rsidR="0094570E" w:rsidRDefault="004F44AE" w:rsidP="0094570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разногласий</w:t>
            </w:r>
          </w:p>
          <w:p w:rsidR="004F44AE" w:rsidRPr="0094570E" w:rsidRDefault="004F44AE" w:rsidP="0094570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с участниками</w:t>
            </w:r>
          </w:p>
          <w:p w:rsidR="004F44AE" w:rsidRPr="0094570E" w:rsidRDefault="004F44AE" w:rsidP="004F44A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публичных</w:t>
            </w:r>
          </w:p>
          <w:p w:rsidR="004F44AE" w:rsidRPr="0094570E" w:rsidRDefault="004F44AE" w:rsidP="004F44A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консультаций)</w:t>
            </w:r>
          </w:p>
        </w:tc>
      </w:tr>
      <w:tr w:rsidR="00AB3FE2" w:rsidRPr="00684BDF" w:rsidTr="0094570E">
        <w:tc>
          <w:tcPr>
            <w:tcW w:w="971" w:type="pct"/>
            <w:tcBorders>
              <w:right w:val="single" w:sz="4" w:space="0" w:color="auto"/>
            </w:tcBorders>
            <w:shd w:val="clear" w:color="auto" w:fill="auto"/>
          </w:tcPr>
          <w:p w:rsidR="000F44B4" w:rsidRPr="0094570E" w:rsidRDefault="000F44B4" w:rsidP="00C76BE6">
            <w:pPr>
              <w:pStyle w:val="aff0"/>
              <w:rPr>
                <w:rFonts w:ascii="Times New Roman" w:hAnsi="Times New Roman" w:cs="Times New Roman"/>
                <w:sz w:val="20"/>
              </w:rPr>
            </w:pPr>
            <w:r w:rsidRPr="0094570E">
              <w:rPr>
                <w:rFonts w:ascii="Times New Roman" w:hAnsi="Times New Roman" w:cs="Times New Roman"/>
                <w:sz w:val="20"/>
              </w:rPr>
              <w:t>Уполномоченный по защите прав предпринимателей в Ханты-Мансийском автономном округе</w:t>
            </w:r>
            <w:r w:rsidR="00C76BE6" w:rsidRPr="0094570E">
              <w:rPr>
                <w:rFonts w:ascii="Times New Roman" w:hAnsi="Times New Roman" w:cs="Times New Roman"/>
                <w:sz w:val="20"/>
              </w:rPr>
              <w:t xml:space="preserve"> – </w:t>
            </w:r>
            <w:r w:rsidRPr="0094570E">
              <w:rPr>
                <w:rFonts w:ascii="Times New Roman" w:hAnsi="Times New Roman" w:cs="Times New Roman"/>
                <w:sz w:val="20"/>
              </w:rPr>
              <w:t>Югре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099" w:rsidRPr="00654099" w:rsidRDefault="00654099" w:rsidP="00654099">
            <w:pPr>
              <w:ind w:firstLine="250"/>
              <w:jc w:val="both"/>
              <w:rPr>
                <w:rFonts w:cs="Times New Roman"/>
                <w:sz w:val="20"/>
                <w:szCs w:val="24"/>
              </w:rPr>
            </w:pPr>
            <w:r w:rsidRPr="00654099">
              <w:rPr>
                <w:rFonts w:cs="Times New Roman"/>
                <w:sz w:val="20"/>
                <w:szCs w:val="24"/>
              </w:rPr>
              <w:t>В ходе рассмотрения представленного проекта установлено, что в нем содержатся вновь вводимые обязанности для субъектов предпринимательской деятельности в части предоставления документов, которые ранее не были предусмотрены муниципальными правовыми актами.</w:t>
            </w:r>
          </w:p>
          <w:p w:rsidR="00654099" w:rsidRPr="00654099" w:rsidRDefault="00654099" w:rsidP="00654099">
            <w:pPr>
              <w:ind w:firstLine="250"/>
              <w:jc w:val="both"/>
              <w:rPr>
                <w:rFonts w:cs="Times New Roman"/>
                <w:sz w:val="20"/>
                <w:szCs w:val="24"/>
              </w:rPr>
            </w:pPr>
            <w:r w:rsidRPr="00654099">
              <w:rPr>
                <w:rFonts w:cs="Times New Roman"/>
                <w:sz w:val="20"/>
                <w:szCs w:val="24"/>
              </w:rPr>
              <w:t>Согласно проекту субъекты предпринимательской деятельности должны предоставлять информацию об эффективности финансовой поддержки негосударственных (немуниципальных) поставщиков услуг социальной сферы по форме и в сроки, установленные соглашением.</w:t>
            </w:r>
          </w:p>
          <w:p w:rsidR="00654099" w:rsidRPr="00654099" w:rsidRDefault="00654099" w:rsidP="00654099">
            <w:pPr>
              <w:ind w:firstLine="250"/>
              <w:jc w:val="both"/>
              <w:rPr>
                <w:rFonts w:cs="Times New Roman"/>
                <w:sz w:val="20"/>
                <w:szCs w:val="24"/>
              </w:rPr>
            </w:pPr>
            <w:r w:rsidRPr="00654099">
              <w:rPr>
                <w:rFonts w:cs="Times New Roman"/>
                <w:sz w:val="20"/>
                <w:szCs w:val="24"/>
              </w:rPr>
              <w:t>При этом разработчик не предоставил нормативного право</w:t>
            </w:r>
            <w:r>
              <w:rPr>
                <w:rFonts w:cs="Times New Roman"/>
                <w:sz w:val="20"/>
                <w:szCs w:val="24"/>
              </w:rPr>
              <w:t>во</w:t>
            </w:r>
            <w:r w:rsidRPr="00654099">
              <w:rPr>
                <w:rFonts w:cs="Times New Roman"/>
                <w:sz w:val="20"/>
                <w:szCs w:val="24"/>
              </w:rPr>
              <w:t>го обоснования вводимой обязанности, а также не разработал отчетную форму для нового показателя – эффективность финансовой поддержки</w:t>
            </w:r>
            <w:r>
              <w:rPr>
                <w:rFonts w:cs="Times New Roman"/>
                <w:sz w:val="20"/>
                <w:szCs w:val="24"/>
              </w:rPr>
              <w:t xml:space="preserve"> </w:t>
            </w:r>
            <w:r w:rsidRPr="00654099">
              <w:rPr>
                <w:rFonts w:cs="Times New Roman"/>
                <w:sz w:val="20"/>
                <w:szCs w:val="24"/>
              </w:rPr>
              <w:t>негосударственных (немуниципальных) поставщиков услуг социальной сферы.</w:t>
            </w:r>
          </w:p>
          <w:p w:rsidR="000F44B4" w:rsidRPr="00654099" w:rsidRDefault="00654099" w:rsidP="00654099">
            <w:pPr>
              <w:ind w:firstLine="250"/>
              <w:jc w:val="both"/>
              <w:rPr>
                <w:rFonts w:cs="Times New Roman"/>
                <w:sz w:val="20"/>
                <w:szCs w:val="24"/>
              </w:rPr>
            </w:pPr>
            <w:r w:rsidRPr="00654099">
              <w:rPr>
                <w:rFonts w:cs="Times New Roman"/>
                <w:sz w:val="20"/>
                <w:szCs w:val="24"/>
              </w:rPr>
              <w:t xml:space="preserve">Учитывая изложенное, в целях исключения положений, приводящих к избыточным обязанностям субъектов предпринимательской деятельности, предлагаю рассмотреть </w:t>
            </w:r>
            <w:r w:rsidRPr="00654099">
              <w:rPr>
                <w:rFonts w:cs="Times New Roman"/>
                <w:sz w:val="20"/>
                <w:szCs w:val="24"/>
              </w:rPr>
              <w:lastRenderedPageBreak/>
              <w:t>альтернативные варианты получения информации.</w:t>
            </w:r>
          </w:p>
        </w:tc>
        <w:tc>
          <w:tcPr>
            <w:tcW w:w="1530" w:type="pct"/>
            <w:tcBorders>
              <w:left w:val="single" w:sz="4" w:space="0" w:color="auto"/>
            </w:tcBorders>
            <w:shd w:val="clear" w:color="auto" w:fill="auto"/>
          </w:tcPr>
          <w:p w:rsidR="003F4707" w:rsidRDefault="00FE5F29" w:rsidP="00654099">
            <w:pPr>
              <w:ind w:firstLine="310"/>
              <w:jc w:val="both"/>
              <w:rPr>
                <w:rFonts w:cs="Times New Roman"/>
                <w:sz w:val="20"/>
                <w:szCs w:val="24"/>
              </w:rPr>
            </w:pPr>
            <w:r w:rsidRPr="00B14FBA">
              <w:rPr>
                <w:rFonts w:cs="Times New Roman"/>
                <w:sz w:val="20"/>
                <w:szCs w:val="24"/>
              </w:rPr>
              <w:lastRenderedPageBreak/>
              <w:t>Предложения учтены</w:t>
            </w:r>
            <w:r w:rsidR="00B348FE">
              <w:rPr>
                <w:rFonts w:cs="Times New Roman"/>
                <w:sz w:val="20"/>
                <w:szCs w:val="24"/>
              </w:rPr>
              <w:t xml:space="preserve"> </w:t>
            </w:r>
          </w:p>
          <w:p w:rsidR="00654099" w:rsidRPr="00654099" w:rsidRDefault="00654099" w:rsidP="00654099">
            <w:pPr>
              <w:ind w:firstLine="310"/>
              <w:jc w:val="both"/>
              <w:rPr>
                <w:rFonts w:cs="Times New Roman"/>
                <w:sz w:val="20"/>
                <w:szCs w:val="24"/>
              </w:rPr>
            </w:pPr>
            <w:r w:rsidRPr="00654099">
              <w:rPr>
                <w:rFonts w:cs="Times New Roman"/>
                <w:sz w:val="20"/>
                <w:szCs w:val="24"/>
              </w:rPr>
              <w:t>Для оценки значения показателей Целевой модели развития негосударственного (немуниципального) сектора социальной</w:t>
            </w:r>
            <w:r>
              <w:rPr>
                <w:rFonts w:cs="Times New Roman"/>
                <w:sz w:val="20"/>
                <w:szCs w:val="24"/>
              </w:rPr>
              <w:t xml:space="preserve"> сферы в городских округах</w:t>
            </w:r>
            <w:r w:rsidRPr="00654099">
              <w:rPr>
                <w:rFonts w:cs="Times New Roman"/>
                <w:sz w:val="20"/>
                <w:szCs w:val="24"/>
              </w:rPr>
              <w:t xml:space="preserve"> Ханты-Мансийского автономного округа – Югры (далее – Целевая модель) у получателей субсидий запрашивается соответств</w:t>
            </w:r>
            <w:r>
              <w:rPr>
                <w:rFonts w:cs="Times New Roman"/>
                <w:sz w:val="20"/>
                <w:szCs w:val="24"/>
              </w:rPr>
              <w:t xml:space="preserve">ующая информация, при этом, </w:t>
            </w:r>
            <w:r w:rsidRPr="00654099">
              <w:rPr>
                <w:rFonts w:cs="Times New Roman"/>
                <w:sz w:val="20"/>
                <w:szCs w:val="24"/>
              </w:rPr>
              <w:t>в настоящее время форма и сроки предоставления данных сведений                                                  не регламентированы.</w:t>
            </w:r>
          </w:p>
          <w:p w:rsidR="00654099" w:rsidRPr="00654099" w:rsidRDefault="00654099" w:rsidP="00654099">
            <w:pPr>
              <w:ind w:firstLine="310"/>
              <w:jc w:val="both"/>
              <w:rPr>
                <w:rFonts w:cs="Times New Roman"/>
                <w:sz w:val="20"/>
                <w:szCs w:val="24"/>
              </w:rPr>
            </w:pPr>
            <w:r w:rsidRPr="00654099">
              <w:rPr>
                <w:rFonts w:cs="Times New Roman"/>
                <w:sz w:val="20"/>
                <w:szCs w:val="24"/>
              </w:rPr>
              <w:t>Учитывая, что внесение изменен</w:t>
            </w:r>
            <w:r>
              <w:rPr>
                <w:rFonts w:cs="Times New Roman"/>
                <w:sz w:val="20"/>
                <w:szCs w:val="24"/>
              </w:rPr>
              <w:t xml:space="preserve">ий либо дополнений в формы </w:t>
            </w:r>
            <w:r w:rsidRPr="00654099">
              <w:rPr>
                <w:rFonts w:cs="Times New Roman"/>
                <w:sz w:val="20"/>
                <w:szCs w:val="24"/>
              </w:rPr>
              <w:t>отчетности, утвержденные Министерством финансов Российской Федерации, Федеральной службой государственной статистики не представляется возможным, было принято решение о внесении соответствующих изменений в порядки предоставления субсидий в части дополнения раздела III «Требования к отчетности» информацией, предоставляемой для оценки значения показателей Целевой модели.</w:t>
            </w:r>
          </w:p>
          <w:p w:rsidR="00654099" w:rsidRPr="00654099" w:rsidRDefault="00654099" w:rsidP="00654099">
            <w:pPr>
              <w:ind w:firstLine="310"/>
              <w:jc w:val="both"/>
              <w:rPr>
                <w:rFonts w:cs="Times New Roman"/>
                <w:sz w:val="20"/>
                <w:szCs w:val="24"/>
              </w:rPr>
            </w:pPr>
            <w:r w:rsidRPr="00654099">
              <w:rPr>
                <w:rFonts w:cs="Times New Roman"/>
                <w:sz w:val="20"/>
                <w:szCs w:val="24"/>
              </w:rPr>
              <w:t>Обязательство по предоставлению информации, закрепленное порядками предоставления субсидий, обеспечит прозрачность  п</w:t>
            </w:r>
            <w:r>
              <w:rPr>
                <w:rFonts w:cs="Times New Roman"/>
                <w:sz w:val="20"/>
                <w:szCs w:val="24"/>
              </w:rPr>
              <w:t xml:space="preserve">роцедур, а также  возможность </w:t>
            </w:r>
            <w:r w:rsidRPr="00654099">
              <w:rPr>
                <w:rFonts w:cs="Times New Roman"/>
                <w:sz w:val="20"/>
                <w:szCs w:val="24"/>
              </w:rPr>
              <w:t>проведения комплексного анализа эффективности использования бюджетных средств и формирования Администрацией города сводной оценки ситуации                                      в негосударственном секторе.</w:t>
            </w:r>
          </w:p>
          <w:p w:rsidR="000F44B4" w:rsidRDefault="00654099" w:rsidP="00654099">
            <w:pPr>
              <w:ind w:firstLine="310"/>
              <w:jc w:val="both"/>
              <w:rPr>
                <w:rFonts w:cs="Times New Roman"/>
                <w:sz w:val="20"/>
                <w:szCs w:val="24"/>
              </w:rPr>
            </w:pPr>
            <w:r w:rsidRPr="00654099">
              <w:rPr>
                <w:rFonts w:cs="Times New Roman"/>
                <w:sz w:val="20"/>
                <w:szCs w:val="24"/>
              </w:rPr>
              <w:t xml:space="preserve">По результатам рассмотрения замечаний к </w:t>
            </w:r>
            <w:r w:rsidRPr="00B14FBA">
              <w:rPr>
                <w:rFonts w:cs="Times New Roman"/>
                <w:sz w:val="20"/>
                <w:szCs w:val="24"/>
              </w:rPr>
              <w:t>порядкам предлага</w:t>
            </w:r>
            <w:r w:rsidR="00623837" w:rsidRPr="00B14FBA">
              <w:rPr>
                <w:rFonts w:cs="Times New Roman"/>
                <w:sz w:val="20"/>
                <w:szCs w:val="24"/>
              </w:rPr>
              <w:t>ется</w:t>
            </w:r>
            <w:r w:rsidRPr="00654099">
              <w:rPr>
                <w:rFonts w:cs="Times New Roman"/>
                <w:sz w:val="20"/>
                <w:szCs w:val="24"/>
              </w:rPr>
              <w:t xml:space="preserve"> наименование информации, включенной в раздел III </w:t>
            </w:r>
            <w:r w:rsidRPr="00654099">
              <w:rPr>
                <w:rFonts w:cs="Times New Roman"/>
                <w:sz w:val="20"/>
                <w:szCs w:val="24"/>
              </w:rPr>
              <w:lastRenderedPageBreak/>
              <w:t>порядков, изложить в следующей редакции: «Информация о показателях работы получателя субсидии», которая будет предоставляться по форме, согласно приложению</w:t>
            </w:r>
            <w:r>
              <w:rPr>
                <w:rFonts w:cs="Times New Roman"/>
                <w:sz w:val="20"/>
                <w:szCs w:val="24"/>
              </w:rPr>
              <w:t>, в составе годовой отчетности.</w:t>
            </w:r>
            <w:r w:rsidR="00235247">
              <w:rPr>
                <w:rFonts w:cs="Times New Roman"/>
                <w:sz w:val="20"/>
                <w:szCs w:val="24"/>
              </w:rPr>
              <w:t xml:space="preserve"> </w:t>
            </w:r>
          </w:p>
          <w:p w:rsidR="00235247" w:rsidRPr="00654099" w:rsidRDefault="00235247" w:rsidP="00654099">
            <w:pPr>
              <w:ind w:firstLine="310"/>
              <w:jc w:val="both"/>
              <w:rPr>
                <w:rFonts w:cs="Times New Roman"/>
                <w:sz w:val="20"/>
                <w:szCs w:val="24"/>
              </w:rPr>
            </w:pPr>
            <w:r w:rsidRPr="00B14FBA">
              <w:rPr>
                <w:rFonts w:cs="Times New Roman"/>
                <w:sz w:val="20"/>
                <w:szCs w:val="24"/>
              </w:rPr>
              <w:t>Участником публичных консультаций данные изменения приняты, замечаний к проекту нет.</w:t>
            </w:r>
          </w:p>
        </w:tc>
        <w:tc>
          <w:tcPr>
            <w:tcW w:w="1179" w:type="pct"/>
            <w:shd w:val="clear" w:color="auto" w:fill="auto"/>
          </w:tcPr>
          <w:p w:rsidR="000F44B4" w:rsidRPr="00FE5F29" w:rsidRDefault="000F44B4" w:rsidP="00654099">
            <w:pPr>
              <w:ind w:firstLine="205"/>
              <w:jc w:val="both"/>
              <w:rPr>
                <w:rFonts w:cs="Times New Roman"/>
                <w:strike/>
                <w:sz w:val="20"/>
                <w:szCs w:val="24"/>
              </w:rPr>
            </w:pPr>
          </w:p>
        </w:tc>
      </w:tr>
      <w:tr w:rsidR="00385495" w:rsidRPr="00684BDF" w:rsidTr="0094570E">
        <w:tc>
          <w:tcPr>
            <w:tcW w:w="971" w:type="pct"/>
            <w:tcBorders>
              <w:right w:val="single" w:sz="4" w:space="0" w:color="auto"/>
            </w:tcBorders>
            <w:shd w:val="clear" w:color="auto" w:fill="auto"/>
          </w:tcPr>
          <w:p w:rsidR="00385495" w:rsidRPr="00B14FBA" w:rsidRDefault="00385495" w:rsidP="00FE5F29">
            <w:pPr>
              <w:pStyle w:val="aff0"/>
              <w:rPr>
                <w:rFonts w:ascii="Times New Roman" w:hAnsi="Times New Roman" w:cs="Times New Roman"/>
                <w:bCs/>
                <w:sz w:val="20"/>
              </w:rPr>
            </w:pPr>
            <w:r w:rsidRPr="00B14FBA">
              <w:rPr>
                <w:rFonts w:ascii="Times New Roman" w:hAnsi="Times New Roman" w:cs="Times New Roman"/>
                <w:sz w:val="20"/>
              </w:rPr>
              <w:t xml:space="preserve">Общество с ограниченной ответственностью </w:t>
            </w:r>
            <w:r w:rsidR="00653CE5" w:rsidRPr="00B14FBA">
              <w:rPr>
                <w:rFonts w:ascii="Times New Roman" w:hAnsi="Times New Roman" w:cs="Times New Roman"/>
                <w:sz w:val="20"/>
              </w:rPr>
              <w:t>«Наш малыш» (Васильева Виктория Леонидовна (nash.malysh.2016@mail.ru)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495" w:rsidRPr="00385495" w:rsidRDefault="00385495" w:rsidP="00385495">
            <w:pPr>
              <w:jc w:val="both"/>
              <w:rPr>
                <w:rFonts w:cs="Times New Roman"/>
                <w:sz w:val="20"/>
                <w:szCs w:val="24"/>
              </w:rPr>
            </w:pPr>
            <w:r w:rsidRPr="00385495">
              <w:rPr>
                <w:rFonts w:cs="Times New Roman"/>
                <w:sz w:val="20"/>
                <w:szCs w:val="24"/>
              </w:rPr>
              <w:t>Внести изменения в соответствии с 152-фз о персональных данных</w:t>
            </w:r>
          </w:p>
        </w:tc>
        <w:tc>
          <w:tcPr>
            <w:tcW w:w="1530" w:type="pct"/>
            <w:tcBorders>
              <w:left w:val="single" w:sz="4" w:space="0" w:color="auto"/>
            </w:tcBorders>
            <w:shd w:val="clear" w:color="auto" w:fill="auto"/>
          </w:tcPr>
          <w:p w:rsidR="00385495" w:rsidRPr="00385495" w:rsidRDefault="00385495" w:rsidP="00385495">
            <w:pPr>
              <w:jc w:val="both"/>
              <w:rPr>
                <w:rFonts w:cs="Times New Roman"/>
                <w:sz w:val="20"/>
                <w:szCs w:val="24"/>
              </w:rPr>
            </w:pPr>
            <w:r w:rsidRPr="00385495">
              <w:rPr>
                <w:rFonts w:cs="Times New Roman"/>
                <w:sz w:val="20"/>
                <w:szCs w:val="24"/>
              </w:rPr>
              <w:t>Предложения учтены в части приведения в соответствие с Федеральным законом от 27.07.2006 № 152-ФЗ «О персональных данных» (с изменениями от 24.06.2025 № 156-ФЗ, вступающими в силу с 01.09.2025 года). Порядок дополнен согласием на обработку персональных данных.</w:t>
            </w:r>
          </w:p>
        </w:tc>
        <w:tc>
          <w:tcPr>
            <w:tcW w:w="1179" w:type="pct"/>
            <w:shd w:val="clear" w:color="auto" w:fill="auto"/>
          </w:tcPr>
          <w:p w:rsidR="00385495" w:rsidRPr="00FE5F29" w:rsidRDefault="00385495" w:rsidP="00385495">
            <w:pPr>
              <w:jc w:val="both"/>
              <w:rPr>
                <w:rFonts w:cs="Times New Roman"/>
                <w:strike/>
                <w:color w:val="FF0000"/>
                <w:sz w:val="20"/>
                <w:szCs w:val="24"/>
              </w:rPr>
            </w:pPr>
          </w:p>
        </w:tc>
      </w:tr>
      <w:tr w:rsidR="006A4938" w:rsidRPr="00684BDF" w:rsidTr="0094570E">
        <w:tc>
          <w:tcPr>
            <w:tcW w:w="971" w:type="pct"/>
            <w:tcBorders>
              <w:right w:val="single" w:sz="4" w:space="0" w:color="auto"/>
            </w:tcBorders>
            <w:shd w:val="clear" w:color="auto" w:fill="auto"/>
          </w:tcPr>
          <w:p w:rsidR="006A4938" w:rsidRPr="0094570E" w:rsidRDefault="00C76BE6" w:rsidP="0094570E">
            <w:pPr>
              <w:pStyle w:val="aff0"/>
              <w:rPr>
                <w:rFonts w:ascii="Times New Roman" w:hAnsi="Times New Roman" w:cs="Times New Roman"/>
                <w:bCs/>
                <w:sz w:val="20"/>
              </w:rPr>
            </w:pPr>
            <w:r w:rsidRPr="0094570E">
              <w:rPr>
                <w:rFonts w:ascii="Times New Roman" w:hAnsi="Times New Roman" w:cs="Times New Roman"/>
                <w:bCs/>
                <w:sz w:val="20"/>
              </w:rPr>
              <w:t>Общества с ограниченной ответственностью «Негосударственное дошкольное учреждение – це</w:t>
            </w:r>
            <w:r w:rsidR="0094570E">
              <w:rPr>
                <w:rFonts w:ascii="Times New Roman" w:hAnsi="Times New Roman" w:cs="Times New Roman"/>
                <w:bCs/>
                <w:sz w:val="20"/>
              </w:rPr>
              <w:t>нтр развития ребенка «ГУЛЛИВЕР»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938" w:rsidRPr="00385495" w:rsidRDefault="006A4938" w:rsidP="006A4938">
            <w:pPr>
              <w:jc w:val="both"/>
              <w:rPr>
                <w:rFonts w:cs="Times New Roman"/>
                <w:sz w:val="20"/>
                <w:szCs w:val="24"/>
              </w:rPr>
            </w:pPr>
            <w:r w:rsidRPr="00385495">
              <w:rPr>
                <w:rFonts w:cs="Times New Roman"/>
                <w:sz w:val="20"/>
                <w:szCs w:val="24"/>
              </w:rPr>
              <w:t>Замечания и (или) предложения отсутствуют.</w:t>
            </w:r>
          </w:p>
        </w:tc>
        <w:tc>
          <w:tcPr>
            <w:tcW w:w="1530" w:type="pct"/>
            <w:tcBorders>
              <w:left w:val="single" w:sz="4" w:space="0" w:color="auto"/>
            </w:tcBorders>
            <w:shd w:val="clear" w:color="auto" w:fill="auto"/>
          </w:tcPr>
          <w:p w:rsidR="006A4938" w:rsidRPr="00385495" w:rsidRDefault="006A4938" w:rsidP="004139F9">
            <w:pPr>
              <w:jc w:val="center"/>
              <w:rPr>
                <w:rFonts w:cs="Times New Roman"/>
                <w:sz w:val="20"/>
                <w:szCs w:val="24"/>
              </w:rPr>
            </w:pPr>
            <w:r w:rsidRPr="00385495">
              <w:rPr>
                <w:rFonts w:cs="Times New Roman"/>
                <w:sz w:val="20"/>
                <w:szCs w:val="24"/>
              </w:rPr>
              <w:t>-</w:t>
            </w:r>
          </w:p>
        </w:tc>
        <w:tc>
          <w:tcPr>
            <w:tcW w:w="1179" w:type="pct"/>
            <w:shd w:val="clear" w:color="auto" w:fill="auto"/>
          </w:tcPr>
          <w:p w:rsidR="006A4938" w:rsidRPr="00385495" w:rsidRDefault="006A4938" w:rsidP="00654099">
            <w:pPr>
              <w:jc w:val="center"/>
              <w:rPr>
                <w:rFonts w:cs="Times New Roman"/>
                <w:sz w:val="20"/>
                <w:szCs w:val="24"/>
              </w:rPr>
            </w:pPr>
            <w:r w:rsidRPr="00385495">
              <w:rPr>
                <w:rFonts w:cs="Times New Roman"/>
                <w:sz w:val="20"/>
                <w:szCs w:val="24"/>
              </w:rPr>
              <w:t>-</w:t>
            </w:r>
          </w:p>
        </w:tc>
      </w:tr>
    </w:tbl>
    <w:p w:rsidR="00714B4E" w:rsidRPr="001A7A01" w:rsidRDefault="00714B4E" w:rsidP="00714B4E">
      <w:pPr>
        <w:contextualSpacing/>
        <w:jc w:val="both"/>
        <w:rPr>
          <w:rFonts w:cs="Times New Roman"/>
          <w:sz w:val="16"/>
          <w:szCs w:val="16"/>
        </w:rPr>
      </w:pPr>
    </w:p>
    <w:p w:rsidR="005325E9" w:rsidRPr="0094570E" w:rsidRDefault="00B665BA" w:rsidP="0094570E">
      <w:pPr>
        <w:ind w:firstLine="142"/>
        <w:contextualSpacing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Приложени</w:t>
      </w:r>
      <w:r w:rsidR="001D08B7" w:rsidRPr="0094570E">
        <w:rPr>
          <w:rFonts w:cs="Times New Roman"/>
          <w:sz w:val="24"/>
          <w:szCs w:val="28"/>
        </w:rPr>
        <w:t>е</w:t>
      </w:r>
      <w:r w:rsidR="005325E9" w:rsidRPr="0094570E">
        <w:rPr>
          <w:rFonts w:cs="Times New Roman"/>
          <w:sz w:val="24"/>
          <w:szCs w:val="28"/>
        </w:rPr>
        <w:t>:</w:t>
      </w:r>
    </w:p>
    <w:p w:rsidR="005325E9" w:rsidRPr="005325E9" w:rsidRDefault="005325E9" w:rsidP="0094570E">
      <w:pPr>
        <w:ind w:firstLine="142"/>
        <w:contextualSpacing/>
        <w:jc w:val="both"/>
        <w:rPr>
          <w:sz w:val="24"/>
          <w:szCs w:val="28"/>
        </w:rPr>
      </w:pPr>
      <w:r w:rsidRPr="005325E9">
        <w:rPr>
          <w:sz w:val="24"/>
          <w:szCs w:val="28"/>
        </w:rPr>
        <w:t xml:space="preserve">1. Копии отзывов участников публичных консультаций на </w:t>
      </w:r>
      <w:r w:rsidR="00CD34F3" w:rsidRPr="0094570E">
        <w:rPr>
          <w:sz w:val="24"/>
          <w:szCs w:val="28"/>
        </w:rPr>
        <w:t>6</w:t>
      </w:r>
      <w:r w:rsidRPr="005325E9">
        <w:rPr>
          <w:sz w:val="24"/>
          <w:szCs w:val="28"/>
        </w:rPr>
        <w:t xml:space="preserve"> л.</w:t>
      </w:r>
    </w:p>
    <w:p w:rsidR="005325E9" w:rsidRPr="005325E9" w:rsidRDefault="005325E9" w:rsidP="0094570E">
      <w:pPr>
        <w:ind w:firstLine="142"/>
        <w:jc w:val="both"/>
        <w:rPr>
          <w:sz w:val="24"/>
          <w:szCs w:val="28"/>
        </w:rPr>
      </w:pPr>
      <w:r w:rsidRPr="00B14FBA">
        <w:rPr>
          <w:sz w:val="24"/>
          <w:szCs w:val="28"/>
        </w:rPr>
        <w:t>2. Копи</w:t>
      </w:r>
      <w:r w:rsidR="00F52D71" w:rsidRPr="00B14FBA">
        <w:rPr>
          <w:sz w:val="24"/>
          <w:szCs w:val="28"/>
        </w:rPr>
        <w:t>и</w:t>
      </w:r>
      <w:r w:rsidRPr="00B14FBA">
        <w:rPr>
          <w:sz w:val="24"/>
          <w:szCs w:val="28"/>
        </w:rPr>
        <w:t xml:space="preserve"> пис</w:t>
      </w:r>
      <w:r w:rsidR="00F52D71" w:rsidRPr="00B14FBA">
        <w:rPr>
          <w:sz w:val="24"/>
          <w:szCs w:val="28"/>
        </w:rPr>
        <w:t>ем</w:t>
      </w:r>
      <w:r w:rsidRPr="00B14FBA">
        <w:rPr>
          <w:sz w:val="24"/>
          <w:szCs w:val="28"/>
        </w:rPr>
        <w:t>-уведомлени</w:t>
      </w:r>
      <w:r w:rsidR="00F52D71" w:rsidRPr="00B14FBA">
        <w:rPr>
          <w:sz w:val="24"/>
          <w:szCs w:val="28"/>
        </w:rPr>
        <w:t>й</w:t>
      </w:r>
      <w:r w:rsidRPr="00B14FBA">
        <w:rPr>
          <w:sz w:val="24"/>
          <w:szCs w:val="28"/>
        </w:rPr>
        <w:t>, направленн</w:t>
      </w:r>
      <w:r w:rsidR="00F52D71" w:rsidRPr="00B14FBA">
        <w:rPr>
          <w:sz w:val="24"/>
          <w:szCs w:val="28"/>
        </w:rPr>
        <w:t>ых в адрес участников</w:t>
      </w:r>
      <w:r w:rsidRPr="00B14FBA">
        <w:rPr>
          <w:sz w:val="24"/>
          <w:szCs w:val="28"/>
        </w:rPr>
        <w:t xml:space="preserve"> публичных консультаций</w:t>
      </w:r>
      <w:r w:rsidR="0094570E" w:rsidRPr="00B14FBA">
        <w:rPr>
          <w:sz w:val="24"/>
          <w:szCs w:val="28"/>
        </w:rPr>
        <w:t xml:space="preserve"> на 5</w:t>
      </w:r>
      <w:r w:rsidRPr="00B14FBA">
        <w:rPr>
          <w:sz w:val="24"/>
          <w:szCs w:val="28"/>
        </w:rPr>
        <w:t xml:space="preserve"> л.</w:t>
      </w:r>
    </w:p>
    <w:p w:rsidR="005325E9" w:rsidRPr="0094570E" w:rsidRDefault="005325E9" w:rsidP="00CD34F3">
      <w:pPr>
        <w:contextualSpacing/>
        <w:jc w:val="both"/>
        <w:rPr>
          <w:rFonts w:cs="Times New Roman"/>
          <w:sz w:val="24"/>
          <w:szCs w:val="28"/>
        </w:rPr>
      </w:pPr>
    </w:p>
    <w:bookmarkEnd w:id="0"/>
    <w:bookmarkEnd w:id="1"/>
    <w:p w:rsidR="0094570E" w:rsidRDefault="0094570E" w:rsidP="000E4A42">
      <w:pPr>
        <w:rPr>
          <w:sz w:val="20"/>
          <w:szCs w:val="20"/>
        </w:rPr>
      </w:pPr>
    </w:p>
    <w:p w:rsidR="0094570E" w:rsidRDefault="0094570E" w:rsidP="000E4A42">
      <w:pPr>
        <w:rPr>
          <w:sz w:val="20"/>
          <w:szCs w:val="20"/>
        </w:rPr>
      </w:pPr>
    </w:p>
    <w:p w:rsidR="0094570E" w:rsidRDefault="0094570E" w:rsidP="000E4A42">
      <w:pPr>
        <w:rPr>
          <w:sz w:val="20"/>
          <w:szCs w:val="20"/>
        </w:rPr>
      </w:pPr>
    </w:p>
    <w:p w:rsidR="0094570E" w:rsidRDefault="0094570E" w:rsidP="000E4A42">
      <w:pPr>
        <w:rPr>
          <w:sz w:val="20"/>
          <w:szCs w:val="20"/>
        </w:rPr>
      </w:pPr>
    </w:p>
    <w:p w:rsidR="0094570E" w:rsidRDefault="0094570E" w:rsidP="000E4A42">
      <w:pPr>
        <w:rPr>
          <w:sz w:val="20"/>
          <w:szCs w:val="20"/>
        </w:rPr>
      </w:pPr>
    </w:p>
    <w:p w:rsidR="0094570E" w:rsidRDefault="0094570E" w:rsidP="000E4A42">
      <w:pPr>
        <w:rPr>
          <w:sz w:val="20"/>
          <w:szCs w:val="20"/>
        </w:rPr>
      </w:pPr>
    </w:p>
    <w:p w:rsidR="0094570E" w:rsidRDefault="0094570E" w:rsidP="000E4A42">
      <w:pPr>
        <w:rPr>
          <w:sz w:val="20"/>
          <w:szCs w:val="20"/>
        </w:rPr>
      </w:pPr>
    </w:p>
    <w:p w:rsidR="000E4A42" w:rsidRPr="007E53DC" w:rsidRDefault="000E4A42" w:rsidP="000E4A42">
      <w:pPr>
        <w:rPr>
          <w:sz w:val="20"/>
          <w:szCs w:val="20"/>
        </w:rPr>
      </w:pPr>
      <w:r w:rsidRPr="007E53DC">
        <w:rPr>
          <w:sz w:val="20"/>
          <w:szCs w:val="20"/>
        </w:rPr>
        <w:t>Исполнител</w:t>
      </w:r>
      <w:r>
        <w:rPr>
          <w:sz w:val="20"/>
          <w:szCs w:val="20"/>
        </w:rPr>
        <w:t>ь</w:t>
      </w:r>
      <w:r w:rsidRPr="007E53DC">
        <w:rPr>
          <w:sz w:val="20"/>
          <w:szCs w:val="20"/>
        </w:rPr>
        <w:t>:</w:t>
      </w:r>
    </w:p>
    <w:p w:rsidR="00C76BE6" w:rsidRDefault="0094570E" w:rsidP="000E4A42">
      <w:pPr>
        <w:rPr>
          <w:sz w:val="20"/>
          <w:szCs w:val="20"/>
        </w:rPr>
      </w:pPr>
      <w:r>
        <w:rPr>
          <w:sz w:val="20"/>
          <w:szCs w:val="20"/>
        </w:rPr>
        <w:t>Чирухина Евгения Олеговна</w:t>
      </w:r>
      <w:r w:rsidR="00C76BE6">
        <w:rPr>
          <w:sz w:val="20"/>
          <w:szCs w:val="20"/>
        </w:rPr>
        <w:t>,</w:t>
      </w:r>
    </w:p>
    <w:p w:rsidR="00D6335A" w:rsidRDefault="0094570E" w:rsidP="000E4A42">
      <w:pPr>
        <w:rPr>
          <w:sz w:val="20"/>
          <w:szCs w:val="20"/>
        </w:rPr>
      </w:pPr>
      <w:r>
        <w:rPr>
          <w:sz w:val="20"/>
          <w:szCs w:val="20"/>
        </w:rPr>
        <w:t>специалист-эксперт</w:t>
      </w:r>
      <w:r w:rsidR="00C76BE6">
        <w:rPr>
          <w:sz w:val="20"/>
          <w:szCs w:val="20"/>
        </w:rPr>
        <w:t xml:space="preserve"> </w:t>
      </w:r>
      <w:r w:rsidR="00D6335A">
        <w:rPr>
          <w:sz w:val="20"/>
          <w:szCs w:val="20"/>
        </w:rPr>
        <w:t>отдела экономического</w:t>
      </w:r>
    </w:p>
    <w:p w:rsidR="00D6335A" w:rsidRDefault="00D6335A" w:rsidP="000E4A42">
      <w:pPr>
        <w:rPr>
          <w:sz w:val="20"/>
          <w:szCs w:val="20"/>
        </w:rPr>
      </w:pPr>
      <w:r w:rsidRPr="00D6335A">
        <w:rPr>
          <w:sz w:val="20"/>
          <w:szCs w:val="20"/>
        </w:rPr>
        <w:t xml:space="preserve">планирования, </w:t>
      </w:r>
      <w:r>
        <w:rPr>
          <w:sz w:val="20"/>
          <w:szCs w:val="20"/>
        </w:rPr>
        <w:t>прогнозирования и муниципальных</w:t>
      </w:r>
    </w:p>
    <w:p w:rsidR="00D6335A" w:rsidRDefault="00D6335A" w:rsidP="000E4A42">
      <w:pPr>
        <w:rPr>
          <w:sz w:val="20"/>
          <w:szCs w:val="20"/>
        </w:rPr>
      </w:pPr>
      <w:r w:rsidRPr="00D6335A">
        <w:rPr>
          <w:sz w:val="20"/>
          <w:szCs w:val="20"/>
        </w:rPr>
        <w:t>программ управлен</w:t>
      </w:r>
      <w:r>
        <w:rPr>
          <w:sz w:val="20"/>
          <w:szCs w:val="20"/>
        </w:rPr>
        <w:t>ия экономического планирования,</w:t>
      </w:r>
    </w:p>
    <w:p w:rsidR="000E4A42" w:rsidRDefault="00D6335A" w:rsidP="000E4A42">
      <w:pPr>
        <w:rPr>
          <w:sz w:val="20"/>
          <w:szCs w:val="20"/>
        </w:rPr>
      </w:pPr>
      <w:r w:rsidRPr="00D6335A">
        <w:rPr>
          <w:sz w:val="20"/>
          <w:szCs w:val="20"/>
        </w:rPr>
        <w:t>анализа и прогнозирования департамента образования</w:t>
      </w:r>
      <w:r w:rsidR="000E4A42" w:rsidRPr="007E53DC">
        <w:rPr>
          <w:sz w:val="20"/>
          <w:szCs w:val="20"/>
        </w:rPr>
        <w:t>,</w:t>
      </w:r>
    </w:p>
    <w:p w:rsidR="00714B4E" w:rsidRPr="00684BDF" w:rsidRDefault="000E4A42" w:rsidP="00B665BA">
      <w:pPr>
        <w:jc w:val="both"/>
        <w:rPr>
          <w:rFonts w:cs="Times New Roman"/>
          <w:szCs w:val="28"/>
        </w:rPr>
      </w:pPr>
      <w:r w:rsidRPr="007E53DC">
        <w:rPr>
          <w:sz w:val="20"/>
          <w:szCs w:val="20"/>
        </w:rPr>
        <w:t>тел.: (3462)</w:t>
      </w:r>
      <w:r w:rsidR="007F4BCA">
        <w:rPr>
          <w:sz w:val="20"/>
          <w:szCs w:val="20"/>
        </w:rPr>
        <w:t xml:space="preserve"> </w:t>
      </w:r>
      <w:r w:rsidRPr="007E53DC">
        <w:rPr>
          <w:sz w:val="20"/>
          <w:szCs w:val="20"/>
        </w:rPr>
        <w:t>52-</w:t>
      </w:r>
      <w:r w:rsidR="00C76BE6">
        <w:rPr>
          <w:sz w:val="20"/>
          <w:szCs w:val="20"/>
        </w:rPr>
        <w:t>5</w:t>
      </w:r>
      <w:r w:rsidR="0094570E">
        <w:rPr>
          <w:sz w:val="20"/>
          <w:szCs w:val="20"/>
        </w:rPr>
        <w:t>4</w:t>
      </w:r>
      <w:r w:rsidR="00C76BE6">
        <w:rPr>
          <w:sz w:val="20"/>
          <w:szCs w:val="20"/>
        </w:rPr>
        <w:t>-</w:t>
      </w:r>
      <w:r w:rsidR="0094570E">
        <w:rPr>
          <w:sz w:val="20"/>
          <w:szCs w:val="20"/>
        </w:rPr>
        <w:t>26.</w:t>
      </w:r>
    </w:p>
    <w:sectPr w:rsidR="00714B4E" w:rsidRPr="00684BDF" w:rsidSect="001A7A01">
      <w:pgSz w:w="11906" w:h="16838" w:code="9"/>
      <w:pgMar w:top="1134" w:right="567" w:bottom="567" w:left="1134" w:header="720" w:footer="720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35D0" w:rsidRDefault="001935D0" w:rsidP="00920526">
      <w:r>
        <w:separator/>
      </w:r>
    </w:p>
  </w:endnote>
  <w:endnote w:type="continuationSeparator" w:id="0">
    <w:p w:rsidR="001935D0" w:rsidRDefault="001935D0" w:rsidP="0092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35D0" w:rsidRDefault="001935D0" w:rsidP="00920526">
      <w:r>
        <w:separator/>
      </w:r>
    </w:p>
  </w:footnote>
  <w:footnote w:type="continuationSeparator" w:id="0">
    <w:p w:rsidR="001935D0" w:rsidRDefault="001935D0" w:rsidP="0092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2C5A"/>
    <w:multiLevelType w:val="hybridMultilevel"/>
    <w:tmpl w:val="469E66B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86D53"/>
    <w:multiLevelType w:val="hybridMultilevel"/>
    <w:tmpl w:val="FB324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F0495C"/>
    <w:multiLevelType w:val="hybridMultilevel"/>
    <w:tmpl w:val="E9F04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74632"/>
    <w:multiLevelType w:val="multilevel"/>
    <w:tmpl w:val="B5EEDCDE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6103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B2D22C5"/>
    <w:multiLevelType w:val="hybridMultilevel"/>
    <w:tmpl w:val="D43CAFD4"/>
    <w:lvl w:ilvl="0" w:tplc="04A2063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5C03BB3"/>
    <w:multiLevelType w:val="hybridMultilevel"/>
    <w:tmpl w:val="964EC498"/>
    <w:lvl w:ilvl="0" w:tplc="BA5AA3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8403056"/>
    <w:multiLevelType w:val="hybridMultilevel"/>
    <w:tmpl w:val="9D80B820"/>
    <w:lvl w:ilvl="0" w:tplc="3E0A64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E4F0AF4"/>
    <w:multiLevelType w:val="hybridMultilevel"/>
    <w:tmpl w:val="F03E1CEE"/>
    <w:lvl w:ilvl="0" w:tplc="38347E2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477D55FC"/>
    <w:multiLevelType w:val="hybridMultilevel"/>
    <w:tmpl w:val="E9D88E6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BD55E37"/>
    <w:multiLevelType w:val="hybridMultilevel"/>
    <w:tmpl w:val="9CE21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B62687"/>
    <w:multiLevelType w:val="multilevel"/>
    <w:tmpl w:val="46325068"/>
    <w:lvl w:ilvl="0">
      <w:start w:val="1"/>
      <w:numFmt w:val="decimal"/>
      <w:lvlText w:val="%1."/>
      <w:lvlJc w:val="left"/>
      <w:pPr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 w15:restartNumberingAfterBreak="0">
    <w:nsid w:val="5DFD03F1"/>
    <w:multiLevelType w:val="hybridMultilevel"/>
    <w:tmpl w:val="4D0C4DA6"/>
    <w:lvl w:ilvl="0" w:tplc="93EC4E5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62D9578B"/>
    <w:multiLevelType w:val="multilevel"/>
    <w:tmpl w:val="75080E3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6675588E"/>
    <w:multiLevelType w:val="hybridMultilevel"/>
    <w:tmpl w:val="3E7462F4"/>
    <w:lvl w:ilvl="0" w:tplc="7E9EE7C8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8FA1933"/>
    <w:multiLevelType w:val="hybridMultilevel"/>
    <w:tmpl w:val="A76682D6"/>
    <w:lvl w:ilvl="0" w:tplc="9F80657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 w15:restartNumberingAfterBreak="0">
    <w:nsid w:val="69D30C82"/>
    <w:multiLevelType w:val="hybridMultilevel"/>
    <w:tmpl w:val="E03CD9BE"/>
    <w:lvl w:ilvl="0" w:tplc="06AC6952">
      <w:start w:val="1"/>
      <w:numFmt w:val="decimal"/>
      <w:lvlText w:val="%1."/>
      <w:lvlJc w:val="left"/>
      <w:pPr>
        <w:ind w:left="86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6" w15:restartNumberingAfterBreak="0">
    <w:nsid w:val="6A156944"/>
    <w:multiLevelType w:val="hybridMultilevel"/>
    <w:tmpl w:val="EC762606"/>
    <w:lvl w:ilvl="0" w:tplc="C12E7F24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9883929"/>
    <w:multiLevelType w:val="multilevel"/>
    <w:tmpl w:val="E9D88E6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C550E0B"/>
    <w:multiLevelType w:val="multilevel"/>
    <w:tmpl w:val="FF0E4E6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9" w15:restartNumberingAfterBreak="0">
    <w:nsid w:val="7DA7367A"/>
    <w:multiLevelType w:val="hybridMultilevel"/>
    <w:tmpl w:val="CE8C85CA"/>
    <w:lvl w:ilvl="0" w:tplc="4992BE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8"/>
  </w:num>
  <w:num w:numId="3">
    <w:abstractNumId w:val="17"/>
  </w:num>
  <w:num w:numId="4">
    <w:abstractNumId w:val="10"/>
  </w:num>
  <w:num w:numId="5">
    <w:abstractNumId w:val="7"/>
  </w:num>
  <w:num w:numId="6">
    <w:abstractNumId w:val="14"/>
  </w:num>
  <w:num w:numId="7">
    <w:abstractNumId w:val="11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12"/>
  </w:num>
  <w:num w:numId="11">
    <w:abstractNumId w:val="16"/>
  </w:num>
  <w:num w:numId="12">
    <w:abstractNumId w:val="15"/>
  </w:num>
  <w:num w:numId="13">
    <w:abstractNumId w:val="6"/>
  </w:num>
  <w:num w:numId="14">
    <w:abstractNumId w:val="2"/>
  </w:num>
  <w:num w:numId="15">
    <w:abstractNumId w:val="19"/>
  </w:num>
  <w:num w:numId="16">
    <w:abstractNumId w:val="5"/>
  </w:num>
  <w:num w:numId="17">
    <w:abstractNumId w:val="4"/>
  </w:num>
  <w:num w:numId="18">
    <w:abstractNumId w:val="13"/>
  </w:num>
  <w:num w:numId="19">
    <w:abstractNumId w:val="1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DB0"/>
    <w:rsid w:val="000022E0"/>
    <w:rsid w:val="00011DF1"/>
    <w:rsid w:val="0002259F"/>
    <w:rsid w:val="00032B5B"/>
    <w:rsid w:val="00033A2F"/>
    <w:rsid w:val="000807C3"/>
    <w:rsid w:val="0008452B"/>
    <w:rsid w:val="000868A3"/>
    <w:rsid w:val="000941DB"/>
    <w:rsid w:val="000A182C"/>
    <w:rsid w:val="000A7973"/>
    <w:rsid w:val="000B2843"/>
    <w:rsid w:val="000D2CD9"/>
    <w:rsid w:val="000D34B2"/>
    <w:rsid w:val="000D70D6"/>
    <w:rsid w:val="000E0AC1"/>
    <w:rsid w:val="000E4A42"/>
    <w:rsid w:val="000F32D8"/>
    <w:rsid w:val="000F44B4"/>
    <w:rsid w:val="000F624A"/>
    <w:rsid w:val="00111E27"/>
    <w:rsid w:val="00125425"/>
    <w:rsid w:val="00137DB0"/>
    <w:rsid w:val="00140669"/>
    <w:rsid w:val="00162290"/>
    <w:rsid w:val="001708B9"/>
    <w:rsid w:val="001757F3"/>
    <w:rsid w:val="00186820"/>
    <w:rsid w:val="001935D0"/>
    <w:rsid w:val="001A7A01"/>
    <w:rsid w:val="001B5CAB"/>
    <w:rsid w:val="001C40BF"/>
    <w:rsid w:val="001D08B7"/>
    <w:rsid w:val="001D3BC5"/>
    <w:rsid w:val="001D7003"/>
    <w:rsid w:val="00201212"/>
    <w:rsid w:val="00203DC7"/>
    <w:rsid w:val="0020654D"/>
    <w:rsid w:val="00213203"/>
    <w:rsid w:val="002146E9"/>
    <w:rsid w:val="00235247"/>
    <w:rsid w:val="0024527B"/>
    <w:rsid w:val="00250BCF"/>
    <w:rsid w:val="0028673A"/>
    <w:rsid w:val="0029722E"/>
    <w:rsid w:val="002E16D1"/>
    <w:rsid w:val="00320D6E"/>
    <w:rsid w:val="0032331A"/>
    <w:rsid w:val="00331727"/>
    <w:rsid w:val="00337E21"/>
    <w:rsid w:val="00342B0B"/>
    <w:rsid w:val="00357B7D"/>
    <w:rsid w:val="00371CCB"/>
    <w:rsid w:val="00375129"/>
    <w:rsid w:val="00385495"/>
    <w:rsid w:val="00391B9F"/>
    <w:rsid w:val="00394E47"/>
    <w:rsid w:val="00397000"/>
    <w:rsid w:val="003A1266"/>
    <w:rsid w:val="003C1DD7"/>
    <w:rsid w:val="003F14E7"/>
    <w:rsid w:val="003F4707"/>
    <w:rsid w:val="00401A91"/>
    <w:rsid w:val="0041196E"/>
    <w:rsid w:val="004139F9"/>
    <w:rsid w:val="00414FD0"/>
    <w:rsid w:val="00427F8C"/>
    <w:rsid w:val="0044592A"/>
    <w:rsid w:val="00466E04"/>
    <w:rsid w:val="00476624"/>
    <w:rsid w:val="004B6E74"/>
    <w:rsid w:val="004C6188"/>
    <w:rsid w:val="004C722A"/>
    <w:rsid w:val="004E5837"/>
    <w:rsid w:val="004F44AE"/>
    <w:rsid w:val="00512095"/>
    <w:rsid w:val="00513587"/>
    <w:rsid w:val="005325E9"/>
    <w:rsid w:val="00563356"/>
    <w:rsid w:val="0057612E"/>
    <w:rsid w:val="00597061"/>
    <w:rsid w:val="005A27B3"/>
    <w:rsid w:val="005B41CD"/>
    <w:rsid w:val="005C5F46"/>
    <w:rsid w:val="005E04D7"/>
    <w:rsid w:val="005E0C8A"/>
    <w:rsid w:val="005E55AE"/>
    <w:rsid w:val="005E70D4"/>
    <w:rsid w:val="006234C6"/>
    <w:rsid w:val="00623837"/>
    <w:rsid w:val="00637F5E"/>
    <w:rsid w:val="00653CE5"/>
    <w:rsid w:val="00654099"/>
    <w:rsid w:val="00666EC4"/>
    <w:rsid w:val="0066796B"/>
    <w:rsid w:val="0067045B"/>
    <w:rsid w:val="00672EAE"/>
    <w:rsid w:val="00681C00"/>
    <w:rsid w:val="00684BDF"/>
    <w:rsid w:val="00690973"/>
    <w:rsid w:val="006A4938"/>
    <w:rsid w:val="006B13C1"/>
    <w:rsid w:val="006B6789"/>
    <w:rsid w:val="006C4397"/>
    <w:rsid w:val="006F1C5F"/>
    <w:rsid w:val="0070004F"/>
    <w:rsid w:val="00713CC3"/>
    <w:rsid w:val="00714B4E"/>
    <w:rsid w:val="00716E93"/>
    <w:rsid w:val="007235F8"/>
    <w:rsid w:val="0077326A"/>
    <w:rsid w:val="0079606F"/>
    <w:rsid w:val="007A1857"/>
    <w:rsid w:val="007A3496"/>
    <w:rsid w:val="007B1E59"/>
    <w:rsid w:val="007C571D"/>
    <w:rsid w:val="007C59EF"/>
    <w:rsid w:val="007F4BCA"/>
    <w:rsid w:val="008052F1"/>
    <w:rsid w:val="0081047B"/>
    <w:rsid w:val="00816DE4"/>
    <w:rsid w:val="008206E0"/>
    <w:rsid w:val="00844285"/>
    <w:rsid w:val="00845533"/>
    <w:rsid w:val="0085007B"/>
    <w:rsid w:val="00850D97"/>
    <w:rsid w:val="008566DE"/>
    <w:rsid w:val="00863A60"/>
    <w:rsid w:val="00866C20"/>
    <w:rsid w:val="008809C0"/>
    <w:rsid w:val="0089361D"/>
    <w:rsid w:val="0089507E"/>
    <w:rsid w:val="008C1DD6"/>
    <w:rsid w:val="008C388E"/>
    <w:rsid w:val="008D716C"/>
    <w:rsid w:val="008E464F"/>
    <w:rsid w:val="009140F7"/>
    <w:rsid w:val="00920526"/>
    <w:rsid w:val="009322A7"/>
    <w:rsid w:val="00943C0E"/>
    <w:rsid w:val="0094570E"/>
    <w:rsid w:val="009511BD"/>
    <w:rsid w:val="00952739"/>
    <w:rsid w:val="009703E0"/>
    <w:rsid w:val="009805C6"/>
    <w:rsid w:val="009842DD"/>
    <w:rsid w:val="00993752"/>
    <w:rsid w:val="00996A05"/>
    <w:rsid w:val="009A548A"/>
    <w:rsid w:val="009A73A6"/>
    <w:rsid w:val="009D7DAB"/>
    <w:rsid w:val="009E3CD8"/>
    <w:rsid w:val="009F133B"/>
    <w:rsid w:val="00A03D78"/>
    <w:rsid w:val="00A2788A"/>
    <w:rsid w:val="00A37C70"/>
    <w:rsid w:val="00A6588B"/>
    <w:rsid w:val="00A8562F"/>
    <w:rsid w:val="00A9160C"/>
    <w:rsid w:val="00A93D36"/>
    <w:rsid w:val="00AA5241"/>
    <w:rsid w:val="00AB10C9"/>
    <w:rsid w:val="00AB3FE2"/>
    <w:rsid w:val="00AB7D1C"/>
    <w:rsid w:val="00AD2596"/>
    <w:rsid w:val="00AD5241"/>
    <w:rsid w:val="00AE59E5"/>
    <w:rsid w:val="00B14BBB"/>
    <w:rsid w:val="00B14FBA"/>
    <w:rsid w:val="00B33468"/>
    <w:rsid w:val="00B348FE"/>
    <w:rsid w:val="00B42DAD"/>
    <w:rsid w:val="00B665BA"/>
    <w:rsid w:val="00B70348"/>
    <w:rsid w:val="00B836E8"/>
    <w:rsid w:val="00B841A2"/>
    <w:rsid w:val="00B9622F"/>
    <w:rsid w:val="00B96B73"/>
    <w:rsid w:val="00B97151"/>
    <w:rsid w:val="00BB03D0"/>
    <w:rsid w:val="00BC0039"/>
    <w:rsid w:val="00BC7501"/>
    <w:rsid w:val="00BE5FC5"/>
    <w:rsid w:val="00BF48BA"/>
    <w:rsid w:val="00C01CF0"/>
    <w:rsid w:val="00C16998"/>
    <w:rsid w:val="00C30666"/>
    <w:rsid w:val="00C31EFC"/>
    <w:rsid w:val="00C406D5"/>
    <w:rsid w:val="00C55CB9"/>
    <w:rsid w:val="00C76441"/>
    <w:rsid w:val="00C76802"/>
    <w:rsid w:val="00C76BE6"/>
    <w:rsid w:val="00C83B4F"/>
    <w:rsid w:val="00C96A55"/>
    <w:rsid w:val="00CA0B4E"/>
    <w:rsid w:val="00CA5A3E"/>
    <w:rsid w:val="00CD34F3"/>
    <w:rsid w:val="00CD6F47"/>
    <w:rsid w:val="00CE30B2"/>
    <w:rsid w:val="00CE49F5"/>
    <w:rsid w:val="00CE6834"/>
    <w:rsid w:val="00CF493C"/>
    <w:rsid w:val="00D1770F"/>
    <w:rsid w:val="00D17C4A"/>
    <w:rsid w:val="00D21E66"/>
    <w:rsid w:val="00D363C1"/>
    <w:rsid w:val="00D37718"/>
    <w:rsid w:val="00D6335A"/>
    <w:rsid w:val="00D71099"/>
    <w:rsid w:val="00D87F32"/>
    <w:rsid w:val="00DB5875"/>
    <w:rsid w:val="00DD5D39"/>
    <w:rsid w:val="00DE1384"/>
    <w:rsid w:val="00DE5888"/>
    <w:rsid w:val="00DF1D8A"/>
    <w:rsid w:val="00E14E1D"/>
    <w:rsid w:val="00E803EB"/>
    <w:rsid w:val="00E95565"/>
    <w:rsid w:val="00EA0146"/>
    <w:rsid w:val="00EA10B3"/>
    <w:rsid w:val="00EA1620"/>
    <w:rsid w:val="00EB40FE"/>
    <w:rsid w:val="00EC3B2B"/>
    <w:rsid w:val="00EF52EE"/>
    <w:rsid w:val="00F0204D"/>
    <w:rsid w:val="00F048D3"/>
    <w:rsid w:val="00F37BCC"/>
    <w:rsid w:val="00F42506"/>
    <w:rsid w:val="00F52D71"/>
    <w:rsid w:val="00F74FAA"/>
    <w:rsid w:val="00F85855"/>
    <w:rsid w:val="00F93ED9"/>
    <w:rsid w:val="00FA114D"/>
    <w:rsid w:val="00FB171F"/>
    <w:rsid w:val="00FE1B94"/>
    <w:rsid w:val="00FE577D"/>
    <w:rsid w:val="00FE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CFC9A0-B651-48EF-8EAC-21765774A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0C9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137DB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1"/>
    <w:next w:val="a"/>
    <w:link w:val="20"/>
    <w:qFormat/>
    <w:rsid w:val="00137DB0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137DB0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137DB0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7D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37D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137DB0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37DB0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137DB0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numbering" w:customStyle="1" w:styleId="11">
    <w:name w:val="Нет списка1"/>
    <w:next w:val="a2"/>
    <w:semiHidden/>
    <w:rsid w:val="00137DB0"/>
  </w:style>
  <w:style w:type="character" w:customStyle="1" w:styleId="a4">
    <w:name w:val="Цветовое выделение"/>
    <w:rsid w:val="00137DB0"/>
    <w:rPr>
      <w:b/>
      <w:bCs/>
      <w:color w:val="000080"/>
    </w:rPr>
  </w:style>
  <w:style w:type="character" w:customStyle="1" w:styleId="a5">
    <w:name w:val="Гипертекстовая ссылка"/>
    <w:uiPriority w:val="99"/>
    <w:rsid w:val="00137DB0"/>
    <w:rPr>
      <w:b/>
      <w:bCs/>
      <w:color w:val="008000"/>
    </w:rPr>
  </w:style>
  <w:style w:type="character" w:customStyle="1" w:styleId="a6">
    <w:name w:val="Активная гипертекстовая ссылка"/>
    <w:rsid w:val="00137DB0"/>
    <w:rPr>
      <w:b/>
      <w:bCs/>
      <w:color w:val="008000"/>
      <w:u w:val="single"/>
    </w:rPr>
  </w:style>
  <w:style w:type="paragraph" w:customStyle="1" w:styleId="a7">
    <w:name w:val="Основное меню (преемственное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a8">
    <w:basedOn w:val="a7"/>
    <w:next w:val="a"/>
    <w:rsid w:val="00137DB0"/>
    <w:rPr>
      <w:rFonts w:ascii="Arial" w:hAnsi="Arial" w:cs="Arial"/>
      <w:b/>
      <w:bCs/>
      <w:color w:val="C0C0C0"/>
    </w:rPr>
  </w:style>
  <w:style w:type="character" w:customStyle="1" w:styleId="a9">
    <w:name w:val="Заголовок своего сообщения"/>
    <w:basedOn w:val="a4"/>
    <w:rsid w:val="00137DB0"/>
    <w:rPr>
      <w:b/>
      <w:bCs/>
      <w:color w:val="000080"/>
    </w:rPr>
  </w:style>
  <w:style w:type="paragraph" w:customStyle="1" w:styleId="aa">
    <w:name w:val="Заголовок статьи"/>
    <w:basedOn w:val="a"/>
    <w:next w:val="a"/>
    <w:rsid w:val="00137DB0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b">
    <w:name w:val="Заголовок чужого сообщения"/>
    <w:rsid w:val="00137DB0"/>
    <w:rPr>
      <w:b/>
      <w:bCs/>
      <w:color w:val="FF0000"/>
    </w:rPr>
  </w:style>
  <w:style w:type="paragraph" w:customStyle="1" w:styleId="ac">
    <w:name w:val="Интерактивный заголовок"/>
    <w:basedOn w:val="ad"/>
    <w:next w:val="a"/>
    <w:rsid w:val="00137DB0"/>
    <w:pPr>
      <w:widowControl w:val="0"/>
      <w:autoSpaceDE w:val="0"/>
      <w:autoSpaceDN w:val="0"/>
      <w:adjustRightInd w:val="0"/>
      <w:contextualSpacing w:val="0"/>
      <w:jc w:val="both"/>
    </w:pPr>
    <w:rPr>
      <w:rFonts w:ascii="Arial" w:eastAsia="Times New Roman" w:hAnsi="Arial" w:cs="Arial"/>
      <w:spacing w:val="0"/>
      <w:kern w:val="0"/>
      <w:sz w:val="24"/>
      <w:szCs w:val="24"/>
      <w:u w:val="single"/>
      <w:lang w:eastAsia="ru-RU"/>
    </w:rPr>
  </w:style>
  <w:style w:type="paragraph" w:customStyle="1" w:styleId="ae">
    <w:name w:val="Интерфейс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D4D0C8"/>
      <w:sz w:val="22"/>
      <w:lang w:eastAsia="ru-RU"/>
    </w:rPr>
  </w:style>
  <w:style w:type="paragraph" w:customStyle="1" w:styleId="af">
    <w:name w:val="Комментарий"/>
    <w:basedOn w:val="a"/>
    <w:next w:val="a"/>
    <w:rsid w:val="00137DB0"/>
    <w:pPr>
      <w:widowControl w:val="0"/>
      <w:autoSpaceDE w:val="0"/>
      <w:autoSpaceDN w:val="0"/>
      <w:adjustRightInd w:val="0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0">
    <w:name w:val="Информация об изменениях документа"/>
    <w:basedOn w:val="af"/>
    <w:next w:val="a"/>
    <w:rsid w:val="00137DB0"/>
    <w:pPr>
      <w:ind w:left="0"/>
    </w:pPr>
  </w:style>
  <w:style w:type="paragraph" w:customStyle="1" w:styleId="af1">
    <w:name w:val="Текст (лев. подпись)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2">
    <w:name w:val="Колонтитул (левый)"/>
    <w:basedOn w:val="af1"/>
    <w:next w:val="a"/>
    <w:rsid w:val="00137DB0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rsid w:val="00137DB0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4">
    <w:name w:val="Колонтитул (правый)"/>
    <w:basedOn w:val="af3"/>
    <w:next w:val="a"/>
    <w:rsid w:val="00137DB0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rsid w:val="00137DB0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Моноширинный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7">
    <w:name w:val="Найденные слова"/>
    <w:basedOn w:val="a4"/>
    <w:rsid w:val="00137DB0"/>
    <w:rPr>
      <w:b/>
      <w:bCs/>
      <w:color w:val="000080"/>
    </w:rPr>
  </w:style>
  <w:style w:type="character" w:customStyle="1" w:styleId="af8">
    <w:name w:val="Не вступил в силу"/>
    <w:rsid w:val="00137DB0"/>
    <w:rPr>
      <w:b/>
      <w:bCs/>
      <w:color w:val="008080"/>
    </w:rPr>
  </w:style>
  <w:style w:type="paragraph" w:customStyle="1" w:styleId="af9">
    <w:name w:val="Нормальный (таблица)"/>
    <w:basedOn w:val="a"/>
    <w:next w:val="a"/>
    <w:uiPriority w:val="99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Объект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b">
    <w:name w:val="Таблицы (моноширинный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c">
    <w:name w:val="Оглавление"/>
    <w:basedOn w:val="afb"/>
    <w:next w:val="a"/>
    <w:rsid w:val="00137DB0"/>
    <w:pPr>
      <w:ind w:left="140"/>
    </w:pPr>
    <w:rPr>
      <w:rFonts w:ascii="Arial" w:hAnsi="Arial" w:cs="Arial"/>
    </w:rPr>
  </w:style>
  <w:style w:type="character" w:customStyle="1" w:styleId="afd">
    <w:name w:val="Опечатки"/>
    <w:rsid w:val="00137DB0"/>
    <w:rPr>
      <w:color w:val="FF0000"/>
    </w:rPr>
  </w:style>
  <w:style w:type="paragraph" w:customStyle="1" w:styleId="afe">
    <w:name w:val="Переменная часть"/>
    <w:basedOn w:val="a7"/>
    <w:next w:val="a"/>
    <w:rsid w:val="00137DB0"/>
    <w:rPr>
      <w:rFonts w:ascii="Arial" w:hAnsi="Arial" w:cs="Arial"/>
      <w:sz w:val="20"/>
      <w:szCs w:val="20"/>
    </w:rPr>
  </w:style>
  <w:style w:type="paragraph" w:customStyle="1" w:styleId="aff">
    <w:name w:val="Постоянная часть"/>
    <w:basedOn w:val="a7"/>
    <w:next w:val="a"/>
    <w:rsid w:val="00137DB0"/>
    <w:rPr>
      <w:rFonts w:ascii="Arial" w:hAnsi="Arial" w:cs="Arial"/>
      <w:sz w:val="22"/>
      <w:szCs w:val="22"/>
    </w:rPr>
  </w:style>
  <w:style w:type="paragraph" w:customStyle="1" w:styleId="aff0">
    <w:name w:val="Прижатый влево"/>
    <w:basedOn w:val="a"/>
    <w:next w:val="a"/>
    <w:uiPriority w:val="99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1">
    <w:name w:val="Продолжение ссылки"/>
    <w:basedOn w:val="a5"/>
    <w:rsid w:val="00137DB0"/>
    <w:rPr>
      <w:b/>
      <w:bCs/>
      <w:color w:val="008000"/>
    </w:rPr>
  </w:style>
  <w:style w:type="paragraph" w:customStyle="1" w:styleId="aff2">
    <w:name w:val="Словарная статья"/>
    <w:basedOn w:val="a"/>
    <w:next w:val="a"/>
    <w:rsid w:val="00137DB0"/>
    <w:pPr>
      <w:widowControl w:val="0"/>
      <w:autoSpaceDE w:val="0"/>
      <w:autoSpaceDN w:val="0"/>
      <w:adjustRightInd w:val="0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3">
    <w:name w:val="Сравнение редакций"/>
    <w:basedOn w:val="a4"/>
    <w:rsid w:val="00137DB0"/>
    <w:rPr>
      <w:b/>
      <w:bCs/>
      <w:color w:val="000080"/>
    </w:rPr>
  </w:style>
  <w:style w:type="character" w:customStyle="1" w:styleId="aff4">
    <w:name w:val="Сравнение редакций. Добавленный фрагмент"/>
    <w:rsid w:val="00137DB0"/>
    <w:rPr>
      <w:color w:val="0000FF"/>
    </w:rPr>
  </w:style>
  <w:style w:type="character" w:customStyle="1" w:styleId="aff5">
    <w:name w:val="Сравнение редакций. Удаленный фрагмент"/>
    <w:rsid w:val="00137DB0"/>
    <w:rPr>
      <w:strike/>
      <w:color w:val="808000"/>
    </w:rPr>
  </w:style>
  <w:style w:type="paragraph" w:customStyle="1" w:styleId="aff6">
    <w:name w:val="Текст (справка)"/>
    <w:basedOn w:val="a"/>
    <w:next w:val="a"/>
    <w:rsid w:val="00137DB0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7">
    <w:name w:val="Текст в таблице"/>
    <w:basedOn w:val="af9"/>
    <w:next w:val="a"/>
    <w:rsid w:val="00137DB0"/>
    <w:pPr>
      <w:ind w:firstLine="500"/>
    </w:pPr>
  </w:style>
  <w:style w:type="paragraph" w:customStyle="1" w:styleId="aff8">
    <w:name w:val="Технический комментарий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9">
    <w:name w:val="Утратил силу"/>
    <w:rsid w:val="00137DB0"/>
    <w:rPr>
      <w:b/>
      <w:bCs/>
      <w:strike/>
      <w:color w:val="808000"/>
    </w:rPr>
  </w:style>
  <w:style w:type="paragraph" w:customStyle="1" w:styleId="affa">
    <w:name w:val="Центрированный (таблица)"/>
    <w:basedOn w:val="af9"/>
    <w:next w:val="a"/>
    <w:rsid w:val="00137DB0"/>
    <w:pPr>
      <w:jc w:val="center"/>
    </w:pPr>
  </w:style>
  <w:style w:type="paragraph" w:customStyle="1" w:styleId="affb">
    <w:name w:val="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137DB0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Body Text"/>
    <w:basedOn w:val="a"/>
    <w:link w:val="affd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ffd">
    <w:name w:val="Основной текст Знак"/>
    <w:basedOn w:val="a0"/>
    <w:link w:val="affc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13">
    <w:name w:val="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">
    <w:name w:val="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e">
    <w:name w:val="Знак Знак Знак Знак Знак Знак Знак Знак 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Знак Знак Знак Знак Знак Знак Знак Знак 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">
    <w:name w:val="Знак Знак Знак Знак Знак Знак"/>
    <w:basedOn w:val="a"/>
    <w:rsid w:val="00137DB0"/>
    <w:pPr>
      <w:tabs>
        <w:tab w:val="num" w:pos="432"/>
        <w:tab w:val="left" w:pos="6159"/>
      </w:tabs>
      <w:spacing w:before="120" w:after="160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FR1">
    <w:name w:val="FR1"/>
    <w:rsid w:val="00137DB0"/>
    <w:pPr>
      <w:widowControl w:val="0"/>
      <w:snapToGrid w:val="0"/>
      <w:spacing w:after="0" w:line="300" w:lineRule="auto"/>
      <w:ind w:firstLine="1780"/>
      <w:jc w:val="both"/>
    </w:pPr>
    <w:rPr>
      <w:rFonts w:ascii="Arial" w:eastAsia="Times New Roman" w:hAnsi="Arial" w:cs="Arial"/>
      <w:sz w:val="48"/>
      <w:szCs w:val="48"/>
      <w:lang w:eastAsia="ru-RU"/>
    </w:rPr>
  </w:style>
  <w:style w:type="paragraph" w:customStyle="1" w:styleId="22">
    <w:name w:val="Знак Знак Знак Знак Знак Знак Знак Знак 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">
    <w:name w:val="Знак Знак Знак Знак Знак Знак Знак Знак Знак3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character" w:styleId="afff0">
    <w:name w:val="Hyperlink"/>
    <w:rsid w:val="00137DB0"/>
    <w:rPr>
      <w:color w:val="0000FF"/>
      <w:u w:val="single"/>
    </w:rPr>
  </w:style>
  <w:style w:type="character" w:styleId="afff1">
    <w:name w:val="FollowedHyperlink"/>
    <w:rsid w:val="00137DB0"/>
    <w:rPr>
      <w:color w:val="800080"/>
      <w:u w:val="single"/>
    </w:rPr>
  </w:style>
  <w:style w:type="paragraph" w:customStyle="1" w:styleId="41">
    <w:name w:val="Знак Знак Знак Знак Знак Знак Знак Знак Знак4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2">
    <w:name w:val="Знак Знак Знак Знак Знак Знак Знак Знак Знак Знак"/>
    <w:basedOn w:val="a"/>
    <w:rsid w:val="00137DB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5">
    <w:name w:val="Абзац списка1"/>
    <w:basedOn w:val="a"/>
    <w:rsid w:val="00137DB0"/>
    <w:pPr>
      <w:ind w:left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37D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3">
    <w:name w:val="Balloon Text"/>
    <w:basedOn w:val="a"/>
    <w:link w:val="afff4"/>
    <w:semiHidden/>
    <w:rsid w:val="00137DB0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4">
    <w:name w:val="Текст выноски Знак"/>
    <w:basedOn w:val="a0"/>
    <w:link w:val="afff3"/>
    <w:semiHidden/>
    <w:rsid w:val="00137D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37DB0"/>
  </w:style>
  <w:style w:type="paragraph" w:customStyle="1" w:styleId="ConsPlusNormal">
    <w:name w:val="ConsPlusNormal"/>
    <w:rsid w:val="00137D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3">
    <w:name w:val="Font Style13"/>
    <w:rsid w:val="00137DB0"/>
    <w:rPr>
      <w:rFonts w:ascii="Times New Roman" w:hAnsi="Times New Roman"/>
      <w:sz w:val="18"/>
    </w:rPr>
  </w:style>
  <w:style w:type="paragraph" w:styleId="afff5">
    <w:name w:val="List Paragraph"/>
    <w:basedOn w:val="a"/>
    <w:uiPriority w:val="34"/>
    <w:qFormat/>
    <w:rsid w:val="00137DB0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paragraph" w:styleId="afff6">
    <w:name w:val="header"/>
    <w:basedOn w:val="a"/>
    <w:link w:val="afff7"/>
    <w:uiPriority w:val="9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7">
    <w:name w:val="Верхний колонтитул Знак"/>
    <w:basedOn w:val="a0"/>
    <w:link w:val="afff6"/>
    <w:uiPriority w:val="99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fff8">
    <w:name w:val="footer"/>
    <w:basedOn w:val="a"/>
    <w:link w:val="afff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9">
    <w:name w:val="Нижний колонтитул Знак"/>
    <w:basedOn w:val="a0"/>
    <w:link w:val="afff8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Title"/>
    <w:basedOn w:val="a"/>
    <w:next w:val="a"/>
    <w:link w:val="afffa"/>
    <w:uiPriority w:val="10"/>
    <w:qFormat/>
    <w:rsid w:val="00137DB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a">
    <w:name w:val="Заголовок Знак"/>
    <w:basedOn w:val="a0"/>
    <w:link w:val="ad"/>
    <w:uiPriority w:val="10"/>
    <w:rsid w:val="00137D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16">
    <w:name w:val="1"/>
    <w:basedOn w:val="a7"/>
    <w:next w:val="a"/>
    <w:rsid w:val="005B41CD"/>
    <w:rPr>
      <w:rFonts w:ascii="Arial" w:hAnsi="Arial" w:cs="Arial"/>
      <w:b/>
      <w:bCs/>
      <w:color w:val="C0C0C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egulation.admhma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1107</Words>
  <Characters>6314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Головина Наталья Сергеевна</cp:lastModifiedBy>
  <cp:revision>2</cp:revision>
  <cp:lastPrinted>2024-06-27T09:56:00Z</cp:lastPrinted>
  <dcterms:created xsi:type="dcterms:W3CDTF">2025-10-06T12:58:00Z</dcterms:created>
  <dcterms:modified xsi:type="dcterms:W3CDTF">2025-10-06T12:58:00Z</dcterms:modified>
</cp:coreProperties>
</file>